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5F6" w:rsidRDefault="00924C20">
      <w:pPr>
        <w:suppressAutoHyphens/>
        <w:jc w:val="center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:rsidR="00BE45F6" w:rsidRDefault="00924C20">
      <w:pPr>
        <w:suppressAutoHyphens/>
        <w:jc w:val="center"/>
        <w:rPr>
          <w:sz w:val="20"/>
        </w:rPr>
      </w:pPr>
      <w:r>
        <w:rPr>
          <w:sz w:val="20"/>
        </w:rPr>
        <w:t xml:space="preserve">Федеральное государственное автономное образовательное учреждение высшего образования </w:t>
      </w:r>
    </w:p>
    <w:p w:rsidR="00BE45F6" w:rsidRDefault="00924C20">
      <w:pPr>
        <w:suppressAutoHyphens/>
        <w:jc w:val="center"/>
        <w:rPr>
          <w:sz w:val="22"/>
        </w:rPr>
      </w:pPr>
      <w:r>
        <w:rPr>
          <w:sz w:val="22"/>
        </w:rPr>
        <w:t xml:space="preserve">«НАЦИОНАЛЬНЫЙ ИССЛЕДОВАТЕЛЬСКИЙ </w:t>
      </w:r>
    </w:p>
    <w:p w:rsidR="00BE45F6" w:rsidRDefault="00924C20">
      <w:pPr>
        <w:suppressAutoHyphens/>
        <w:jc w:val="center"/>
      </w:pPr>
      <w:r>
        <w:rPr>
          <w:sz w:val="22"/>
        </w:rPr>
        <w:t>ТОМСКИЙ ПОЛИТЕХНИЧЕСКИЙ УНИВЕРСИТЕТ»</w:t>
      </w:r>
    </w:p>
    <w:p w:rsidR="00BE45F6" w:rsidRDefault="00BE45F6">
      <w:pPr>
        <w:suppressAutoHyphens/>
        <w:jc w:val="center"/>
      </w:pPr>
    </w:p>
    <w:p w:rsidR="00BE45F6" w:rsidRDefault="00924C20">
      <w:pPr>
        <w:suppressAutoHyphens/>
        <w:ind w:left="5387"/>
      </w:pPr>
      <w:r>
        <w:t>УТВЕРЖДАЮ</w:t>
      </w:r>
    </w:p>
    <w:p w:rsidR="00BE45F6" w:rsidRDefault="00924C20">
      <w:pPr>
        <w:suppressAutoHyphens/>
        <w:ind w:left="5387"/>
      </w:pPr>
      <w:r>
        <w:t>Директор ЮТИ ТПУ</w:t>
      </w:r>
    </w:p>
    <w:p w:rsidR="00BE45F6" w:rsidRDefault="00924C20">
      <w:pPr>
        <w:suppressAutoHyphens/>
        <w:ind w:left="5387"/>
      </w:pPr>
      <w:r>
        <w:t>___________ С. А. Солодский</w:t>
      </w:r>
    </w:p>
    <w:p w:rsidR="00BE45F6" w:rsidRDefault="00924C20">
      <w:pPr>
        <w:suppressAutoHyphens/>
        <w:ind w:left="5387"/>
      </w:pPr>
      <w:r>
        <w:t>«___»_____________2024 г.</w:t>
      </w:r>
    </w:p>
    <w:p w:rsidR="00BE45F6" w:rsidRDefault="00BE45F6">
      <w:pPr>
        <w:suppressAutoHyphens/>
        <w:ind w:left="6381"/>
      </w:pPr>
    </w:p>
    <w:p w:rsidR="00BE45F6" w:rsidRDefault="00924C20">
      <w:pPr>
        <w:suppressAutoHyphens/>
        <w:jc w:val="center"/>
        <w:rPr>
          <w:b/>
        </w:rPr>
      </w:pPr>
      <w:r>
        <w:rPr>
          <w:b/>
        </w:rPr>
        <w:t>РАБОЧАЯ ПРОГРАММА ПРОИЗВОДСТВЕННОЙ ПРАКТИКИ</w:t>
      </w:r>
    </w:p>
    <w:p w:rsidR="00BE45F6" w:rsidRDefault="00924C20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  <w:r>
        <w:rPr>
          <w:rFonts w:eastAsia="MS Mincho"/>
          <w:b/>
        </w:rPr>
        <w:t>ПРИЕМ 2024 г.</w:t>
      </w:r>
    </w:p>
    <w:p w:rsidR="00BE45F6" w:rsidRDefault="00924C20">
      <w:pPr>
        <w:widowControl/>
        <w:suppressAutoHyphens/>
        <w:autoSpaceDE/>
        <w:autoSpaceDN/>
        <w:adjustRightInd/>
        <w:spacing w:after="120"/>
        <w:jc w:val="center"/>
        <w:rPr>
          <w:bCs/>
          <w:i/>
        </w:rPr>
      </w:pPr>
      <w:r>
        <w:rPr>
          <w:rFonts w:eastAsia="MS Mincho"/>
          <w:b/>
        </w:rPr>
        <w:t xml:space="preserve">ФОРМА ОБУЧЕНИЯ </w:t>
      </w:r>
      <w:r>
        <w:rPr>
          <w:rFonts w:eastAsia="MS Mincho"/>
          <w:b/>
          <w:u w:val="single"/>
        </w:rPr>
        <w:t>ОЧНАЯ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6296"/>
      </w:tblGrid>
      <w:tr w:rsidR="00BE45F6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5F6" w:rsidRDefault="00924C20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5F6" w:rsidRDefault="00924C20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Технологическая (проектно-технологическая) практика</w:t>
            </w:r>
          </w:p>
        </w:tc>
      </w:tr>
    </w:tbl>
    <w:p w:rsidR="00BE45F6" w:rsidRDefault="00BE45F6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791"/>
        <w:gridCol w:w="579"/>
        <w:gridCol w:w="1611"/>
        <w:gridCol w:w="459"/>
        <w:gridCol w:w="2975"/>
      </w:tblGrid>
      <w:tr w:rsidR="00BE45F6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rPr>
                <w:b/>
              </w:rPr>
            </w:pPr>
            <w:r>
              <w:t>15.03.01 Машиностроение</w:t>
            </w:r>
          </w:p>
        </w:tc>
      </w:tr>
      <w:tr w:rsidR="00BE45F6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rPr>
                <w:b/>
              </w:rPr>
            </w:pPr>
            <w:r>
              <w:t>Технология и автоматизация машиностроительных производств</w:t>
            </w:r>
          </w:p>
        </w:tc>
      </w:tr>
      <w:tr w:rsidR="00BE45F6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BE45F6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BE45F6" w:rsidRDefault="00924C20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E45F6" w:rsidRDefault="00924C20">
            <w:pPr>
              <w:suppressAutoHyphens/>
              <w:jc w:val="center"/>
              <w:rPr>
                <w:b/>
              </w:rPr>
            </w:pPr>
            <w:r>
              <w:t>с 44 по 47 неделю 2026/2027 учебного года</w:t>
            </w:r>
          </w:p>
        </w:tc>
      </w:tr>
      <w:tr w:rsidR="00BE45F6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E45F6" w:rsidRDefault="00924C20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7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</w:pPr>
            <w:r>
              <w:t>3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E45F6" w:rsidRDefault="00924C20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34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</w:pPr>
            <w:r>
              <w:t>6</w:t>
            </w:r>
          </w:p>
        </w:tc>
      </w:tr>
      <w:tr w:rsidR="00BE45F6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E45F6" w:rsidRDefault="00924C20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jc w:val="center"/>
            </w:pPr>
            <w:r>
              <w:t>6</w:t>
            </w:r>
          </w:p>
        </w:tc>
      </w:tr>
      <w:tr w:rsidR="00BE45F6"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jc w:val="center"/>
            </w:pPr>
            <w:r>
              <w:t>4</w:t>
            </w:r>
          </w:p>
        </w:tc>
      </w:tr>
      <w:tr w:rsidR="00BE45F6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5F6" w:rsidRDefault="00924C20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5F6" w:rsidRDefault="00924C20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BE45F6">
        <w:trPr>
          <w:trHeight w:val="205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BE45F6" w:rsidRDefault="00924C20">
            <w:pPr>
              <w:suppressAutoHyphens/>
              <w:jc w:val="center"/>
            </w:pPr>
            <w:r>
              <w:t>*</w:t>
            </w:r>
          </w:p>
        </w:tc>
      </w:tr>
      <w:tr w:rsidR="00BE45F6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5F6" w:rsidRDefault="00924C20">
            <w:pPr>
              <w:suppressAutoHyphens/>
              <w:jc w:val="center"/>
            </w:pPr>
            <w:r>
              <w:t>**</w:t>
            </w:r>
          </w:p>
        </w:tc>
      </w:tr>
      <w:tr w:rsidR="00BE45F6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5F6" w:rsidRDefault="00924C20">
            <w:pPr>
              <w:suppressAutoHyphens/>
              <w:jc w:val="center"/>
            </w:pPr>
            <w:r>
              <w:t>216</w:t>
            </w:r>
          </w:p>
        </w:tc>
      </w:tr>
      <w:tr w:rsidR="00BE45F6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45F6" w:rsidRDefault="00BE45F6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6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45F6" w:rsidRDefault="00BE45F6">
            <w:pPr>
              <w:suppressAutoHyphens/>
              <w:jc w:val="center"/>
              <w:rPr>
                <w:b/>
              </w:rPr>
            </w:pPr>
          </w:p>
        </w:tc>
      </w:tr>
      <w:tr w:rsidR="00BE45F6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jc w:val="center"/>
            </w:pPr>
            <w:r>
              <w:t>Диф. зачет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jc w:val="center"/>
            </w:pPr>
            <w:r>
              <w:t>ОПТ</w:t>
            </w:r>
          </w:p>
        </w:tc>
      </w:tr>
    </w:tbl>
    <w:p w:rsidR="00BE45F6" w:rsidRDefault="00BE45F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3440"/>
        <w:gridCol w:w="2975"/>
      </w:tblGrid>
      <w:tr w:rsidR="00BE45F6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jc w:val="right"/>
            </w:pPr>
            <w:r>
              <w:rPr>
                <w:rFonts w:eastAsia="Calibri"/>
              </w:rPr>
              <w:t>Заведующий кафедрой - руководитель отделения на правах кафедры ОПТ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E45F6" w:rsidRDefault="00BE45F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rPr>
                <w:b/>
              </w:rPr>
            </w:pPr>
            <w:r>
              <w:t>А. А. Сапрыкин</w:t>
            </w:r>
          </w:p>
        </w:tc>
      </w:tr>
      <w:tr w:rsidR="00BE45F6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jc w:val="right"/>
            </w:pPr>
            <w:r>
              <w:t>Руководитель ОПОП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E45F6" w:rsidRDefault="00BE45F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rPr>
                <w:b/>
              </w:rPr>
            </w:pPr>
            <w:r>
              <w:t>Н. А. Сапрыкина</w:t>
            </w:r>
          </w:p>
        </w:tc>
      </w:tr>
      <w:tr w:rsidR="00BE45F6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  <w:jc w:val="right"/>
            </w:pPr>
            <w:r>
              <w:t>Преподаватель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E45F6" w:rsidRDefault="00BE45F6"/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45F6" w:rsidRDefault="00924C20">
            <w:pPr>
              <w:suppressAutoHyphens/>
            </w:pPr>
            <w:r>
              <w:t>Е. Г. Григорьева</w:t>
            </w:r>
          </w:p>
        </w:tc>
      </w:tr>
    </w:tbl>
    <w:p w:rsidR="00BE45F6" w:rsidRDefault="00BE45F6">
      <w:pPr>
        <w:suppressAutoHyphens/>
        <w:rPr>
          <w:iCs/>
          <w:sz w:val="20"/>
        </w:rPr>
      </w:pPr>
    </w:p>
    <w:p w:rsidR="00BE45F6" w:rsidRDefault="00BE45F6">
      <w:pPr>
        <w:pStyle w:val="1"/>
        <w:suppressAutoHyphens/>
        <w:sectPr w:rsidR="00BE45F6">
          <w:head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BE45F6" w:rsidRDefault="00924C20">
      <w:pPr>
        <w:pStyle w:val="1"/>
        <w:suppressAutoHyphens/>
      </w:pPr>
      <w:r>
        <w:lastRenderedPageBreak/>
        <w:t>Цели практики</w:t>
      </w:r>
    </w:p>
    <w:p w:rsidR="00BE45F6" w:rsidRDefault="00924C20">
      <w:pPr>
        <w:pStyle w:val="afff0"/>
        <w:suppressAutoHyphens/>
      </w:pPr>
      <w:r>
        <w:t>Целями практики является формирование у обучающихся опре</w:t>
      </w:r>
      <w:r>
        <w:t>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1428"/>
        <w:gridCol w:w="1554"/>
        <w:gridCol w:w="2257"/>
        <w:gridCol w:w="1273"/>
        <w:gridCol w:w="1976"/>
      </w:tblGrid>
      <w:tr w:rsidR="00BE45F6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:rsidR="00BE45F6" w:rsidRDefault="00924C20">
            <w:pPr>
              <w:pStyle w:val="afffd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:rsidR="00BE45F6" w:rsidRDefault="00924C20">
            <w:pPr>
              <w:pStyle w:val="afffd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:rsidR="00BE45F6" w:rsidRDefault="00924C20">
            <w:pPr>
              <w:pStyle w:val="afffd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:rsidR="00BE45F6" w:rsidRDefault="00924C20">
            <w:pPr>
              <w:pStyle w:val="afffd"/>
            </w:pPr>
            <w:r>
              <w:t>Составляющие результатов освоения (дескрипторы компетенции)</w:t>
            </w:r>
          </w:p>
        </w:tc>
      </w:tr>
      <w:tr w:rsidR="00BE45F6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:rsidR="00BE45F6" w:rsidRDefault="00BE45F6">
            <w:pPr>
              <w:pStyle w:val="afffd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:rsidR="00BE45F6" w:rsidRDefault="00BE45F6">
            <w:pPr>
              <w:pStyle w:val="afffd"/>
            </w:pPr>
          </w:p>
        </w:tc>
        <w:tc>
          <w:tcPr>
            <w:tcW w:w="1520" w:type="dxa"/>
            <w:shd w:val="clear" w:color="auto" w:fill="EDEDED"/>
            <w:vAlign w:val="center"/>
          </w:tcPr>
          <w:p w:rsidR="00BE45F6" w:rsidRDefault="00924C20">
            <w:pPr>
              <w:pStyle w:val="afffd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:rsidR="00BE45F6" w:rsidRDefault="00924C20">
            <w:pPr>
              <w:pStyle w:val="afffd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:rsidR="00BE45F6" w:rsidRDefault="00924C20">
            <w:pPr>
              <w:pStyle w:val="afffd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:rsidR="00BE45F6" w:rsidRDefault="00924C20">
            <w:pPr>
              <w:pStyle w:val="afffd"/>
            </w:pPr>
            <w:r>
              <w:t xml:space="preserve">Наименование </w:t>
            </w:r>
          </w:p>
        </w:tc>
      </w:tr>
      <w:tr w:rsidR="00BE45F6">
        <w:trPr>
          <w:trHeight w:val="735"/>
        </w:trPr>
        <w:tc>
          <w:tcPr>
            <w:tcW w:w="1336" w:type="dxa"/>
            <w:vMerge w:val="restart"/>
            <w:vAlign w:val="center"/>
          </w:tcPr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ОПК(У)-8</w:t>
            </w:r>
          </w:p>
        </w:tc>
        <w:tc>
          <w:tcPr>
            <w:tcW w:w="1397" w:type="dxa"/>
            <w:vMerge w:val="restart"/>
            <w:vAlign w:val="center"/>
          </w:tcPr>
          <w:p w:rsidR="00BE45F6" w:rsidRDefault="00924C20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водить анализ затрат на обе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печение де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тельности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изводственных подразделений в машиностр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ении</w:t>
            </w:r>
          </w:p>
        </w:tc>
        <w:tc>
          <w:tcPr>
            <w:tcW w:w="1520" w:type="dxa"/>
            <w:vMerge w:val="restart"/>
            <w:vAlign w:val="center"/>
          </w:tcPr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</w:t>
            </w:r>
          </w:p>
        </w:tc>
        <w:tc>
          <w:tcPr>
            <w:tcW w:w="2208" w:type="dxa"/>
            <w:vMerge w:val="restart"/>
            <w:vAlign w:val="center"/>
          </w:tcPr>
          <w:p w:rsidR="00BE45F6" w:rsidRDefault="00924C20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Проводит анализ затрат на обеспечение деятел</w:t>
            </w:r>
            <w:r>
              <w:rPr>
                <w:sz w:val="18"/>
                <w:szCs w:val="14"/>
              </w:rPr>
              <w:t>ь</w:t>
            </w:r>
            <w:r>
              <w:rPr>
                <w:sz w:val="18"/>
                <w:szCs w:val="14"/>
              </w:rPr>
              <w:t>ности производственных подразделений в машин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строении</w:t>
            </w:r>
          </w:p>
        </w:tc>
        <w:tc>
          <w:tcPr>
            <w:tcW w:w="1245" w:type="dxa"/>
            <w:vAlign w:val="center"/>
          </w:tcPr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8.1В3</w:t>
            </w:r>
          </w:p>
        </w:tc>
        <w:tc>
          <w:tcPr>
            <w:tcW w:w="1933" w:type="dxa"/>
            <w:vAlign w:val="center"/>
          </w:tcPr>
          <w:p w:rsidR="00BE45F6" w:rsidRDefault="00924C20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анализа результатов деятельности прои</w:t>
            </w:r>
            <w:r>
              <w:rPr>
                <w:sz w:val="18"/>
                <w:szCs w:val="14"/>
              </w:rPr>
              <w:t>з</w:t>
            </w:r>
            <w:r>
              <w:rPr>
                <w:sz w:val="18"/>
                <w:szCs w:val="14"/>
              </w:rPr>
              <w:t>водственных подра</w:t>
            </w:r>
            <w:r>
              <w:rPr>
                <w:sz w:val="18"/>
                <w:szCs w:val="14"/>
              </w:rPr>
              <w:t>з</w:t>
            </w:r>
            <w:r>
              <w:rPr>
                <w:sz w:val="18"/>
                <w:szCs w:val="14"/>
              </w:rPr>
              <w:t>делений</w:t>
            </w:r>
          </w:p>
        </w:tc>
      </w:tr>
      <w:tr w:rsidR="00BE45F6">
        <w:trPr>
          <w:trHeight w:val="735"/>
        </w:trPr>
        <w:tc>
          <w:tcPr>
            <w:tcW w:w="1336" w:type="dxa"/>
            <w:vMerge/>
            <w:vAlign w:val="center"/>
          </w:tcPr>
          <w:p w:rsidR="00BE45F6" w:rsidRDefault="00BE45F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BE45F6" w:rsidRDefault="00BE45F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BE45F6" w:rsidRDefault="00BE45F6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BE45F6" w:rsidRDefault="00BE45F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BE45F6" w:rsidRDefault="00BE45F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8.1В4</w:t>
            </w:r>
          </w:p>
        </w:tc>
        <w:tc>
          <w:tcPr>
            <w:tcW w:w="1933" w:type="dxa"/>
            <w:vAlign w:val="center"/>
          </w:tcPr>
          <w:p w:rsidR="00BE45F6" w:rsidRDefault="00924C20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реализации основных технологических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цессов в машиностр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ительном произво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стве</w:t>
            </w:r>
          </w:p>
        </w:tc>
      </w:tr>
      <w:tr w:rsidR="00BE45F6">
        <w:trPr>
          <w:trHeight w:val="735"/>
        </w:trPr>
        <w:tc>
          <w:tcPr>
            <w:tcW w:w="1336" w:type="dxa"/>
            <w:vMerge/>
            <w:vAlign w:val="center"/>
          </w:tcPr>
          <w:p w:rsidR="00BE45F6" w:rsidRDefault="00BE45F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BE45F6" w:rsidRDefault="00BE45F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BE45F6" w:rsidRDefault="00BE45F6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BE45F6" w:rsidRDefault="00BE45F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BE45F6" w:rsidRDefault="00BE45F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8.1У6</w:t>
            </w:r>
          </w:p>
        </w:tc>
        <w:tc>
          <w:tcPr>
            <w:tcW w:w="1933" w:type="dxa"/>
            <w:vAlign w:val="center"/>
          </w:tcPr>
          <w:p w:rsidR="00BE45F6" w:rsidRDefault="00924C20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проводить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ектные расчеты о</w:t>
            </w:r>
            <w:r>
              <w:rPr>
                <w:sz w:val="18"/>
                <w:szCs w:val="14"/>
              </w:rPr>
              <w:t>т</w:t>
            </w:r>
            <w:r>
              <w:rPr>
                <w:sz w:val="18"/>
                <w:szCs w:val="14"/>
              </w:rPr>
              <w:t>дельных подсистем механосборочного производства и пл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нировки технологич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ского оборудования</w:t>
            </w:r>
          </w:p>
        </w:tc>
      </w:tr>
      <w:tr w:rsidR="00BE45F6">
        <w:trPr>
          <w:trHeight w:val="735"/>
        </w:trPr>
        <w:tc>
          <w:tcPr>
            <w:tcW w:w="1336" w:type="dxa"/>
            <w:vMerge/>
            <w:vAlign w:val="center"/>
          </w:tcPr>
          <w:p w:rsidR="00BE45F6" w:rsidRDefault="00BE45F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BE45F6" w:rsidRDefault="00BE45F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BE45F6" w:rsidRDefault="00BE45F6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BE45F6" w:rsidRDefault="00BE45F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BE45F6" w:rsidRDefault="00BE45F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8.1У7</w:t>
            </w:r>
          </w:p>
        </w:tc>
        <w:tc>
          <w:tcPr>
            <w:tcW w:w="1933" w:type="dxa"/>
            <w:vAlign w:val="center"/>
          </w:tcPr>
          <w:p w:rsidR="00BE45F6" w:rsidRDefault="00924C20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контролир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вать соблюдение те</w:t>
            </w:r>
            <w:r>
              <w:rPr>
                <w:sz w:val="18"/>
                <w:szCs w:val="14"/>
              </w:rPr>
              <w:t>х</w:t>
            </w:r>
            <w:r>
              <w:rPr>
                <w:sz w:val="18"/>
                <w:szCs w:val="14"/>
              </w:rPr>
              <w:t>нологической дисц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плины при изготовл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нии изделий машин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строения</w:t>
            </w:r>
          </w:p>
        </w:tc>
      </w:tr>
      <w:tr w:rsidR="00BE45F6">
        <w:trPr>
          <w:trHeight w:val="735"/>
        </w:trPr>
        <w:tc>
          <w:tcPr>
            <w:tcW w:w="1336" w:type="dxa"/>
            <w:vMerge w:val="restart"/>
            <w:vAlign w:val="center"/>
          </w:tcPr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ОПК(У)-11</w:t>
            </w:r>
          </w:p>
        </w:tc>
        <w:tc>
          <w:tcPr>
            <w:tcW w:w="1397" w:type="dxa"/>
            <w:vMerge w:val="restart"/>
            <w:vAlign w:val="center"/>
          </w:tcPr>
          <w:p w:rsidR="00BE45F6" w:rsidRDefault="00924C20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менять методы контроля кач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ства изделий и объектов в сфере профе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сиональной деятельности, проводить ан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лиз причин наруше</w:t>
            </w:r>
            <w:r>
              <w:rPr>
                <w:sz w:val="18"/>
                <w:szCs w:val="14"/>
              </w:rPr>
              <w:t>ний технологич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ских процессов в машиностр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ении и разр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батывать мер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приятия по их предупрежд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нию</w:t>
            </w:r>
          </w:p>
        </w:tc>
        <w:tc>
          <w:tcPr>
            <w:tcW w:w="1520" w:type="dxa"/>
            <w:vMerge w:val="restart"/>
            <w:vAlign w:val="center"/>
          </w:tcPr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11.2</w:t>
            </w:r>
          </w:p>
        </w:tc>
        <w:tc>
          <w:tcPr>
            <w:tcW w:w="2208" w:type="dxa"/>
            <w:vMerge w:val="restart"/>
            <w:vAlign w:val="center"/>
          </w:tcPr>
          <w:p w:rsidR="00BE45F6" w:rsidRDefault="00924C20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Проводит анализ причин нарушений технологич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ских процессов в маш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ностроении и разрабат</w:t>
            </w:r>
            <w:r>
              <w:rPr>
                <w:sz w:val="18"/>
                <w:szCs w:val="14"/>
              </w:rPr>
              <w:t>ы</w:t>
            </w:r>
            <w:r>
              <w:rPr>
                <w:sz w:val="18"/>
                <w:szCs w:val="14"/>
              </w:rPr>
              <w:t>вает мероприятия по их предупреждению</w:t>
            </w:r>
          </w:p>
        </w:tc>
        <w:tc>
          <w:tcPr>
            <w:tcW w:w="1245" w:type="dxa"/>
            <w:vAlign w:val="center"/>
          </w:tcPr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11.2В1</w:t>
            </w:r>
          </w:p>
        </w:tc>
        <w:tc>
          <w:tcPr>
            <w:tcW w:w="1933" w:type="dxa"/>
            <w:vAlign w:val="center"/>
          </w:tcPr>
          <w:p w:rsidR="00BE45F6" w:rsidRDefault="00924C20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 разработки  меропр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ятий по предупрежд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нию нарушений те</w:t>
            </w:r>
            <w:r>
              <w:rPr>
                <w:sz w:val="18"/>
                <w:szCs w:val="14"/>
              </w:rPr>
              <w:t>х</w:t>
            </w:r>
            <w:r>
              <w:rPr>
                <w:sz w:val="18"/>
                <w:szCs w:val="14"/>
              </w:rPr>
              <w:t>нологических проце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сов в машиностроении</w:t>
            </w:r>
          </w:p>
        </w:tc>
      </w:tr>
      <w:tr w:rsidR="00BE45F6">
        <w:trPr>
          <w:trHeight w:val="735"/>
        </w:trPr>
        <w:tc>
          <w:tcPr>
            <w:tcW w:w="1336" w:type="dxa"/>
            <w:vMerge/>
            <w:vAlign w:val="center"/>
          </w:tcPr>
          <w:p w:rsidR="00BE45F6" w:rsidRDefault="00BE45F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BE45F6" w:rsidRDefault="00BE45F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BE45F6" w:rsidRDefault="00BE45F6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BE45F6" w:rsidRDefault="00BE45F6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BE45F6" w:rsidRDefault="00BE45F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BE45F6" w:rsidRDefault="00924C2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11.2У1</w:t>
            </w:r>
          </w:p>
        </w:tc>
        <w:tc>
          <w:tcPr>
            <w:tcW w:w="1933" w:type="dxa"/>
            <w:vAlign w:val="center"/>
          </w:tcPr>
          <w:p w:rsidR="00BE45F6" w:rsidRDefault="00924C20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анализировать причины нарушений технологических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цессов в машиностр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ении</w:t>
            </w:r>
          </w:p>
        </w:tc>
      </w:tr>
    </w:tbl>
    <w:p w:rsidR="00BE45F6" w:rsidRDefault="00924C20">
      <w:pPr>
        <w:pStyle w:val="1"/>
      </w:pPr>
      <w:r>
        <w:t>Место практики в структуре ОПОП</w:t>
      </w:r>
    </w:p>
    <w:p w:rsidR="00BE45F6" w:rsidRDefault="00924C20">
      <w:pPr>
        <w:pStyle w:val="afff0"/>
        <w:suppressAutoHyphens/>
      </w:pPr>
      <w:r>
        <w:t>Практика относится к вариативной части Блока 2 учебного плана образовательной программы.</w:t>
      </w:r>
    </w:p>
    <w:p w:rsidR="00BE45F6" w:rsidRDefault="00BE45F6">
      <w:pPr>
        <w:pStyle w:val="afff0"/>
        <w:suppressAutoHyphens/>
      </w:pPr>
    </w:p>
    <w:p w:rsidR="00BE45F6" w:rsidRDefault="00924C20">
      <w:pPr>
        <w:pStyle w:val="1"/>
        <w:suppressAutoHyphens/>
      </w:pPr>
      <w:r>
        <w:t>Вид практики, способ, форма и место ее проведения</w:t>
      </w:r>
    </w:p>
    <w:p w:rsidR="00BE45F6" w:rsidRDefault="00924C20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</w:t>
      </w:r>
      <w:bookmarkStart w:id="0" w:name="_Hlk94035034"/>
      <w:r>
        <w:t>производственная практика</w:t>
      </w:r>
      <w:bookmarkEnd w:id="0"/>
    </w:p>
    <w:p w:rsidR="00BE45F6" w:rsidRDefault="00924C20">
      <w:pPr>
        <w:pStyle w:val="afff0"/>
        <w:suppressAutoHyphens/>
      </w:pPr>
      <w:r>
        <w:rPr>
          <w:b/>
        </w:rPr>
        <w:t>Тип практики:</w:t>
      </w:r>
      <w:r>
        <w:t xml:space="preserve"> </w:t>
      </w:r>
      <w:bookmarkStart w:id="1" w:name="_Hlk94035040"/>
      <w:r>
        <w:rPr>
          <w:szCs w:val="20"/>
        </w:rPr>
        <w:t>технологическая (проектно-технологическая) практика</w:t>
      </w:r>
      <w:bookmarkEnd w:id="1"/>
    </w:p>
    <w:p w:rsidR="00BE45F6" w:rsidRDefault="00924C20">
      <w:pPr>
        <w:suppressAutoHyphens/>
        <w:ind w:firstLine="709"/>
      </w:pPr>
      <w:r>
        <w:rPr>
          <w:b/>
        </w:rPr>
        <w:t>Формы пров</w:t>
      </w:r>
      <w:r>
        <w:rPr>
          <w:b/>
        </w:rPr>
        <w:t>едения:</w:t>
      </w:r>
      <w:r>
        <w:rPr>
          <w:bCs/>
        </w:rPr>
        <w:t xml:space="preserve"> </w:t>
      </w:r>
      <w:bookmarkStart w:id="2" w:name="_Hlk94035046"/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  <w:bookmarkEnd w:id="2"/>
    </w:p>
    <w:p w:rsidR="00BE45F6" w:rsidRDefault="00924C20">
      <w:pPr>
        <w:pStyle w:val="afff0"/>
        <w:suppressAutoHyphens/>
        <w:rPr>
          <w:b/>
          <w:spacing w:val="-4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</w:p>
    <w:p w:rsidR="00BE45F6" w:rsidRDefault="00924C20">
      <w:pPr>
        <w:pStyle w:val="a5"/>
        <w:suppressAutoHyphens/>
      </w:pPr>
      <w:r>
        <w:t>Стационарная;</w:t>
      </w:r>
    </w:p>
    <w:p w:rsidR="00BE45F6" w:rsidRDefault="00924C20">
      <w:pPr>
        <w:pStyle w:val="a5"/>
        <w:suppressAutoHyphens/>
      </w:pPr>
      <w:r>
        <w:t>Выездная.</w:t>
      </w:r>
    </w:p>
    <w:p w:rsidR="00BE45F6" w:rsidRDefault="00924C20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:rsidR="00BE45F6" w:rsidRDefault="00924C20">
      <w:pPr>
        <w:pStyle w:val="a5"/>
        <w:suppressAutoHyphens/>
      </w:pPr>
      <w:r>
        <w:t>Профильные организации;</w:t>
      </w:r>
    </w:p>
    <w:p w:rsidR="00BE45F6" w:rsidRDefault="00924C20">
      <w:pPr>
        <w:pStyle w:val="a5"/>
        <w:suppressAutoHyphens/>
      </w:pPr>
      <w:r>
        <w:t>Структурные подразделения университета.</w:t>
      </w:r>
    </w:p>
    <w:p w:rsidR="00BE45F6" w:rsidRDefault="00924C20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</w:t>
      </w:r>
      <w:r>
        <w:t>овий труда).</w:t>
      </w:r>
    </w:p>
    <w:p w:rsidR="00BE45F6" w:rsidRDefault="00BE45F6">
      <w:pPr>
        <w:pStyle w:val="afff0"/>
        <w:suppressAutoHyphens/>
      </w:pPr>
    </w:p>
    <w:p w:rsidR="00BE45F6" w:rsidRDefault="00924C20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:rsidR="00BE45F6" w:rsidRDefault="00924C20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7316"/>
        <w:gridCol w:w="1713"/>
      </w:tblGrid>
      <w:tr w:rsidR="00BE45F6">
        <w:tc>
          <w:tcPr>
            <w:tcW w:w="7963" w:type="dxa"/>
            <w:gridSpan w:val="2"/>
            <w:shd w:val="clear" w:color="auto" w:fill="EDEDED"/>
            <w:vAlign w:val="center"/>
          </w:tcPr>
          <w:p w:rsidR="00BE45F6" w:rsidRDefault="00924C20">
            <w:pPr>
              <w:pStyle w:val="afffd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6" w:type="dxa"/>
            <w:vMerge w:val="restart"/>
            <w:shd w:val="clear" w:color="auto" w:fill="EDEDED"/>
            <w:vAlign w:val="center"/>
          </w:tcPr>
          <w:p w:rsidR="00BE45F6" w:rsidRDefault="00924C20">
            <w:pPr>
              <w:pStyle w:val="afffd"/>
            </w:pPr>
            <w:r>
              <w:t>Индикатор достижения компетенции</w:t>
            </w:r>
          </w:p>
        </w:tc>
      </w:tr>
      <w:tr w:rsidR="00BE45F6">
        <w:tc>
          <w:tcPr>
            <w:tcW w:w="807" w:type="dxa"/>
            <w:shd w:val="clear" w:color="auto" w:fill="EDEDED"/>
            <w:vAlign w:val="center"/>
          </w:tcPr>
          <w:p w:rsidR="00BE45F6" w:rsidRDefault="00924C20">
            <w:pPr>
              <w:pStyle w:val="afffd"/>
            </w:pPr>
            <w:r>
              <w:t>Код</w:t>
            </w:r>
          </w:p>
        </w:tc>
        <w:tc>
          <w:tcPr>
            <w:tcW w:w="7156" w:type="dxa"/>
            <w:shd w:val="clear" w:color="auto" w:fill="EDEDED"/>
            <w:vAlign w:val="center"/>
          </w:tcPr>
          <w:p w:rsidR="00BE45F6" w:rsidRDefault="00924C20">
            <w:pPr>
              <w:pStyle w:val="afffd"/>
            </w:pPr>
            <w:r>
              <w:t>Наименование</w:t>
            </w:r>
          </w:p>
        </w:tc>
        <w:tc>
          <w:tcPr>
            <w:tcW w:w="1676" w:type="dxa"/>
            <w:vMerge/>
            <w:shd w:val="clear" w:color="auto" w:fill="EDEDED"/>
            <w:vAlign w:val="center"/>
          </w:tcPr>
          <w:p w:rsidR="00BE45F6" w:rsidRDefault="00BE45F6">
            <w:pPr>
              <w:pStyle w:val="afffd"/>
              <w:rPr>
                <w:sz w:val="14"/>
              </w:rPr>
            </w:pPr>
          </w:p>
        </w:tc>
      </w:tr>
      <w:tr w:rsidR="00BE45F6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BE45F6" w:rsidRDefault="00924C20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РП-1</w:t>
            </w:r>
          </w:p>
        </w:tc>
        <w:tc>
          <w:tcPr>
            <w:tcW w:w="7156" w:type="dxa"/>
            <w:vAlign w:val="center"/>
          </w:tcPr>
          <w:p w:rsidR="00BE45F6" w:rsidRDefault="00924C20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Использовать правила техники безопасности, производственной са-нитарии, пожарной безопасности и нормы охраны труда, знать пра-вовые, нормативно-технические и организационные основы БЖД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BE45F6" w:rsidRDefault="00924C2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И.ОПК(У)-8.1</w:t>
            </w:r>
          </w:p>
        </w:tc>
      </w:tr>
      <w:tr w:rsidR="00BE45F6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BE45F6" w:rsidRDefault="00924C20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РП-2</w:t>
            </w:r>
          </w:p>
        </w:tc>
        <w:tc>
          <w:tcPr>
            <w:tcW w:w="7156" w:type="dxa"/>
            <w:vAlign w:val="center"/>
          </w:tcPr>
          <w:p w:rsidR="00BE45F6" w:rsidRDefault="00924C20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Уметь проектировать технологические процессы обработки деталей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BE45F6" w:rsidRDefault="00924C2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И.ОПК(У)-8.1</w:t>
            </w:r>
          </w:p>
        </w:tc>
      </w:tr>
      <w:tr w:rsidR="00BE45F6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BE45F6" w:rsidRDefault="00924C20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РП-3</w:t>
            </w:r>
          </w:p>
        </w:tc>
        <w:tc>
          <w:tcPr>
            <w:tcW w:w="7156" w:type="dxa"/>
            <w:vAlign w:val="center"/>
          </w:tcPr>
          <w:p w:rsidR="00BE45F6" w:rsidRDefault="00924C20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Владеть навыками выбора и адаптации типового технологического процесса обработки детали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BE45F6" w:rsidRDefault="00924C2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И.ОПК(У)-11.2</w:t>
            </w:r>
          </w:p>
        </w:tc>
      </w:tr>
      <w:tr w:rsidR="00BE45F6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BE45F6" w:rsidRDefault="00924C20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РП-4</w:t>
            </w:r>
          </w:p>
        </w:tc>
        <w:tc>
          <w:tcPr>
            <w:tcW w:w="7156" w:type="dxa"/>
            <w:vAlign w:val="center"/>
          </w:tcPr>
          <w:p w:rsidR="00BE45F6" w:rsidRDefault="00924C20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Владеть навыками выбора универсального измерительного средства в</w:t>
            </w:r>
            <w:r>
              <w:rPr>
                <w:bCs/>
                <w:sz w:val="22"/>
                <w:szCs w:val="22"/>
              </w:rPr>
              <w:t xml:space="preserve"> зависимости от требуемой точности параметра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BE45F6" w:rsidRDefault="00924C2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И.ОПК(У)-11.2</w:t>
            </w:r>
          </w:p>
        </w:tc>
      </w:tr>
      <w:tr w:rsidR="00BE45F6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BE45F6" w:rsidRDefault="00924C20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РП-5</w:t>
            </w:r>
          </w:p>
        </w:tc>
        <w:tc>
          <w:tcPr>
            <w:tcW w:w="7156" w:type="dxa"/>
            <w:vAlign w:val="center"/>
          </w:tcPr>
          <w:p w:rsidR="00BE45F6" w:rsidRDefault="00924C20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Владеть методикой выбора необходимого инструментального мате-риала для обработки заготовок деталей машин с соответствующей точностью на основе информации о свойствах материала инстру-мента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BE45F6" w:rsidRDefault="00924C2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И.ОПК(У)-11.2</w:t>
            </w:r>
          </w:p>
        </w:tc>
      </w:tr>
    </w:tbl>
    <w:p w:rsidR="00BE45F6" w:rsidRDefault="00924C20">
      <w:pPr>
        <w:pStyle w:val="1"/>
        <w:suppressAutoHyphens/>
      </w:pPr>
      <w:r>
        <w:t>Структура и содержание практики</w:t>
      </w:r>
    </w:p>
    <w:p w:rsidR="00BE45F6" w:rsidRDefault="00924C20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7"/>
        <w:gridCol w:w="1417"/>
      </w:tblGrid>
      <w:tr w:rsidR="00BE45F6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:rsidR="00BE45F6" w:rsidRDefault="00924C20">
            <w:pPr>
              <w:pStyle w:val="afffd"/>
            </w:pPr>
            <w:r>
              <w:t>№</w:t>
            </w:r>
          </w:p>
          <w:p w:rsidR="00BE45F6" w:rsidRDefault="00924C20">
            <w:pPr>
              <w:pStyle w:val="afffd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:rsidR="00BE45F6" w:rsidRDefault="00924C20">
            <w:pPr>
              <w:pStyle w:val="afffd"/>
            </w:pPr>
            <w:r>
              <w:t>Этапы практики</w:t>
            </w:r>
          </w:p>
          <w:p w:rsidR="00BE45F6" w:rsidRDefault="00924C20">
            <w:pPr>
              <w:pStyle w:val="afffd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:rsidR="00BE45F6" w:rsidRDefault="00924C20">
            <w:pPr>
              <w:pStyle w:val="afffd"/>
            </w:pPr>
            <w:r>
              <w:t>Формируемый результат обучения</w:t>
            </w:r>
          </w:p>
        </w:tc>
      </w:tr>
      <w:tr w:rsidR="00BE45F6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:rsidR="00BE45F6" w:rsidRDefault="00BE45F6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:rsidR="00BE45F6" w:rsidRDefault="00BE45F6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:rsidR="00BE45F6" w:rsidRDefault="00BE45F6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BE45F6">
        <w:tc>
          <w:tcPr>
            <w:tcW w:w="939" w:type="dxa"/>
            <w:shd w:val="clear" w:color="auto" w:fill="auto"/>
          </w:tcPr>
          <w:p w:rsidR="00BE45F6" w:rsidRDefault="00924C20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:rsidR="00BE45F6" w:rsidRDefault="00924C2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:rsidR="00BE45F6" w:rsidRDefault="00924C20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прохождение инструктажа по ознакомлению с требованиями охраны </w:t>
            </w:r>
            <w:r>
              <w:rPr>
                <w:sz w:val="20"/>
                <w:szCs w:val="20"/>
              </w:rPr>
              <w:t>труда, техники безопасности, пожарной безопасности, правилами внутреннего трудового распорядка;  изучение размещения производственных объектов; изучение технического оснащения отраслей предприятия</w:t>
            </w:r>
          </w:p>
        </w:tc>
        <w:tc>
          <w:tcPr>
            <w:tcW w:w="1386" w:type="dxa"/>
            <w:shd w:val="clear" w:color="auto" w:fill="auto"/>
          </w:tcPr>
          <w:p w:rsidR="00BE45F6" w:rsidRDefault="00924C2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BE45F6">
        <w:tc>
          <w:tcPr>
            <w:tcW w:w="939" w:type="dxa"/>
            <w:shd w:val="clear" w:color="auto" w:fill="auto"/>
          </w:tcPr>
          <w:p w:rsidR="00BE45F6" w:rsidRDefault="00924C20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  <w:shd w:val="clear" w:color="auto" w:fill="auto"/>
          </w:tcPr>
          <w:p w:rsidR="00BE45F6" w:rsidRDefault="00924C2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</w:t>
            </w:r>
          </w:p>
          <w:p w:rsidR="00BE45F6" w:rsidRDefault="00924C20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этап сбора, обработки и анализа полученной информации; изучение основных технологических процессов по месту прохожде-ния практики;  подбор детали из числа изготавливаемых по месту практики;описание детали; </w:t>
            </w:r>
            <w:r>
              <w:rPr>
                <w:sz w:val="20"/>
                <w:szCs w:val="20"/>
              </w:rPr>
              <w:t xml:space="preserve"> определение обрабатываемых поверхностей; </w:t>
            </w:r>
            <w:r>
              <w:rPr>
                <w:sz w:val="20"/>
                <w:szCs w:val="20"/>
              </w:rPr>
              <w:t> подб</w:t>
            </w:r>
            <w:r>
              <w:rPr>
                <w:sz w:val="20"/>
                <w:szCs w:val="20"/>
              </w:rPr>
              <w:t xml:space="preserve">ор режущего, измерительного и вспомогательного инструмента и оборудования; </w:t>
            </w:r>
            <w:r>
              <w:rPr>
                <w:sz w:val="20"/>
                <w:szCs w:val="20"/>
              </w:rPr>
              <w:t xml:space="preserve"> заполнение маршрутной и операционной карт обработки; </w:t>
            </w:r>
            <w:r>
              <w:rPr>
                <w:sz w:val="20"/>
                <w:szCs w:val="20"/>
              </w:rPr>
              <w:t> выполнение эскиза приспособления для одной операции.</w:t>
            </w:r>
          </w:p>
        </w:tc>
        <w:tc>
          <w:tcPr>
            <w:tcW w:w="1386" w:type="dxa"/>
            <w:shd w:val="clear" w:color="auto" w:fill="auto"/>
          </w:tcPr>
          <w:p w:rsidR="00BE45F6" w:rsidRDefault="00924C2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BE45F6" w:rsidRDefault="00924C2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BE45F6" w:rsidRDefault="00924C2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BE45F6" w:rsidRDefault="00924C2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BE45F6">
        <w:tc>
          <w:tcPr>
            <w:tcW w:w="939" w:type="dxa"/>
            <w:shd w:val="clear" w:color="auto" w:fill="auto"/>
          </w:tcPr>
          <w:p w:rsidR="00BE45F6" w:rsidRDefault="00924C20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4" w:type="dxa"/>
            <w:shd w:val="clear" w:color="auto" w:fill="auto"/>
          </w:tcPr>
          <w:p w:rsidR="00BE45F6" w:rsidRDefault="00924C2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</w:t>
            </w:r>
            <w:r>
              <w:rPr>
                <w:sz w:val="20"/>
                <w:szCs w:val="20"/>
              </w:rPr>
              <w:t>рская работа:</w:t>
            </w:r>
          </w:p>
          <w:p w:rsidR="00BE45F6" w:rsidRDefault="00924C20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необходимых экспериментальных, справочных и нормативно-правовых данных</w:t>
            </w:r>
          </w:p>
        </w:tc>
        <w:tc>
          <w:tcPr>
            <w:tcW w:w="1386" w:type="dxa"/>
            <w:shd w:val="clear" w:color="auto" w:fill="auto"/>
          </w:tcPr>
          <w:p w:rsidR="00BE45F6" w:rsidRDefault="00924C2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  <w:tr w:rsidR="00BE45F6">
        <w:tc>
          <w:tcPr>
            <w:tcW w:w="939" w:type="dxa"/>
            <w:shd w:val="clear" w:color="auto" w:fill="auto"/>
          </w:tcPr>
          <w:p w:rsidR="00BE45F6" w:rsidRDefault="00924C20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:rsidR="00BE45F6" w:rsidRDefault="00924C2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:rsidR="00BE45F6" w:rsidRDefault="00924C20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результатов прохождения практики руководителем от пред-приятия;  оформление необходимой документации;  подготовка отчета по практике;  </w:t>
            </w:r>
            <w:r>
              <w:rPr>
                <w:sz w:val="20"/>
                <w:szCs w:val="20"/>
              </w:rPr>
              <w:t>защита отчета по практике на кафедре.</w:t>
            </w:r>
          </w:p>
        </w:tc>
        <w:tc>
          <w:tcPr>
            <w:tcW w:w="1386" w:type="dxa"/>
            <w:shd w:val="clear" w:color="auto" w:fill="auto"/>
          </w:tcPr>
          <w:p w:rsidR="00BE45F6" w:rsidRDefault="00924C2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:rsidR="00BE45F6" w:rsidRDefault="00924C2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BE45F6" w:rsidRDefault="00924C2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BE45F6" w:rsidRDefault="00924C2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BE45F6" w:rsidRDefault="00924C2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:rsidR="00BE45F6" w:rsidRDefault="00924C20">
      <w:pPr>
        <w:pStyle w:val="1"/>
        <w:suppressAutoHyphens/>
      </w:pPr>
      <w:r>
        <w:t>Формы отчетности по практике</w:t>
      </w:r>
    </w:p>
    <w:p w:rsidR="00BE45F6" w:rsidRDefault="00924C20">
      <w:pPr>
        <w:pStyle w:val="afff0"/>
        <w:suppressAutoHyphens/>
      </w:pPr>
      <w:r>
        <w:t>По окончании практики, обучающиеся предоставляют пакет документов, который включает в себя:</w:t>
      </w:r>
    </w:p>
    <w:p w:rsidR="00BE45F6" w:rsidRDefault="00924C20">
      <w:pPr>
        <w:pStyle w:val="a5"/>
        <w:suppressAutoHyphens/>
      </w:pPr>
      <w:r>
        <w:t>дневник обучающегося по практике;</w:t>
      </w:r>
    </w:p>
    <w:p w:rsidR="00BE45F6" w:rsidRDefault="00924C20">
      <w:pPr>
        <w:pStyle w:val="a5"/>
        <w:suppressAutoHyphens/>
      </w:pPr>
      <w:r>
        <w:t>отчет о практике.</w:t>
      </w:r>
    </w:p>
    <w:p w:rsidR="00BE45F6" w:rsidRDefault="00924C20">
      <w:pPr>
        <w:pStyle w:val="1"/>
        <w:suppressAutoHyphens/>
      </w:pPr>
      <w:r>
        <w:t xml:space="preserve">Промежуточная </w:t>
      </w:r>
      <w:r>
        <w:t>аттестация</w:t>
      </w:r>
    </w:p>
    <w:p w:rsidR="00BE45F6" w:rsidRDefault="00924C20">
      <w:pPr>
        <w:pStyle w:val="afff0"/>
        <w:suppressAutoHyphens/>
        <w:rPr>
          <w:rFonts w:eastAsia="Cambria"/>
        </w:rPr>
      </w:pPr>
      <w:r>
        <w:rPr>
          <w:rFonts w:eastAsia="Cambria"/>
        </w:rPr>
        <w:t>Промежуточная аттестация по практике в форме дифференцированного зачета проводится в виде защиты отчета по практике.</w:t>
      </w:r>
    </w:p>
    <w:p w:rsidR="00BE45F6" w:rsidRDefault="00924C20">
      <w:pPr>
        <w:pStyle w:val="afff0"/>
        <w:suppressAutoHyphens/>
        <w:rPr>
          <w:rFonts w:eastAsia="Cambria"/>
        </w:rPr>
      </w:pPr>
      <w:r>
        <w:rPr>
          <w:rFonts w:eastAsia="Cambria"/>
        </w:rPr>
        <w:t>Фонд оценочных средств для проведения промежуточной аттестации по практике является неотъемлемой частью настоящей программы прак</w:t>
      </w:r>
      <w:r>
        <w:rPr>
          <w:rFonts w:eastAsia="Cambria"/>
        </w:rPr>
        <w:t>тики и представлен отдельным документом в приложении.</w:t>
      </w:r>
    </w:p>
    <w:p w:rsidR="00BE45F6" w:rsidRDefault="00924C20">
      <w:pPr>
        <w:pStyle w:val="1"/>
        <w:numPr>
          <w:ilvl w:val="0"/>
          <w:numId w:val="32"/>
        </w:numPr>
        <w:suppressAutoHyphens/>
      </w:pPr>
      <w:r>
        <w:t>Учебно-методическое и информационное обеспечение практики</w:t>
      </w:r>
    </w:p>
    <w:p w:rsidR="00BE45F6" w:rsidRDefault="00924C20">
      <w:pPr>
        <w:pStyle w:val="2"/>
        <w:suppressAutoHyphens/>
      </w:pPr>
      <w:r>
        <w:t>Учебно-методическое обеспечение</w:t>
      </w:r>
    </w:p>
    <w:p w:rsidR="00BE45F6" w:rsidRDefault="00924C20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:rsidR="00BE45F6" w:rsidRDefault="00924C20">
      <w:pPr>
        <w:pStyle w:val="a2"/>
        <w:jc w:val="both"/>
      </w:pPr>
      <w:r>
        <w:t>Должиков, В. П. Разработка технологических процессов механообработки в мелкосерийном произво</w:t>
      </w:r>
      <w:r>
        <w:t>дстве : учебное пособие / Должиков В. П.3-е изд., стер. — Санкт-Петербург : Лань, 2022. — 328 с. — Книга из коллекции Лань - Инженерно-технические науки.. – URL: https://e.lanbook.com/book/206858</w:t>
      </w:r>
    </w:p>
    <w:p w:rsidR="00BE45F6" w:rsidRDefault="00924C20">
      <w:pPr>
        <w:pStyle w:val="a2"/>
        <w:jc w:val="both"/>
      </w:pPr>
      <w:r>
        <w:t>Звонцов, И. Ф. Разработка технологических процессов изготовл</w:t>
      </w:r>
      <w:r>
        <w:t>ения деталей общего и специального машиностроения / Звонцов И. Ф.,Иванов К. М.,Серебреницкий П. П.3-е изд., стер. — Санкт-Петербург : Лань, 2022. — 696 с. — Книга из коллекции Лань - Инженерно-технические науки.. – URL: https://e.lanbook.com/book/242990</w:t>
      </w:r>
    </w:p>
    <w:p w:rsidR="00BE45F6" w:rsidRDefault="00924C20">
      <w:pPr>
        <w:pStyle w:val="a2"/>
        <w:jc w:val="both"/>
      </w:pPr>
      <w:r>
        <w:t>Зу</w:t>
      </w:r>
      <w:r>
        <w:t>барев, Ю. М. Расчет и проектирование приспособлений в машиностроении / Зубарев Ю. М.Санкт-Петербург : Лань, 2022. — 320 с. — Книга из коллекции Лань - Инженерно-технические науки.. – URL: https://e.lanbook.com/book/211958</w:t>
      </w:r>
    </w:p>
    <w:p w:rsidR="00BE45F6" w:rsidRDefault="00924C20">
      <w:pPr>
        <w:pStyle w:val="a2"/>
        <w:jc w:val="both"/>
      </w:pPr>
      <w:r>
        <w:t>Ковшов, А. Н. Технология машиностр</w:t>
      </w:r>
      <w:r>
        <w:t>оения / Ковшов А. Н.3-е изд., стер. — Санкт-Петербург : Лань, 2022. — 320 с. — Книга из коллекции Лань - Инженерно-технические науки.. – URL: https://e.lanbook.com/book/212438</w:t>
      </w:r>
    </w:p>
    <w:p w:rsidR="00BE45F6" w:rsidRDefault="00924C20">
      <w:pPr>
        <w:pStyle w:val="a2"/>
        <w:jc w:val="both"/>
      </w:pPr>
      <w:r>
        <w:t xml:space="preserve">Тотай, А. В. Основы технологии машиностроения : учебник и практикум для вузов / </w:t>
      </w:r>
      <w:r>
        <w:t>А. В. Тотай [и др.] ; под общей редакцией А. В. Тотая.2-е изд. — Москва : Юрайт, 2024. — 300 с. — (Высшее образование).. – URL: https://urait.ru/bcode/536256</w:t>
      </w:r>
    </w:p>
    <w:p w:rsidR="00BE45F6" w:rsidRDefault="00924C20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:rsidR="00BE45F6" w:rsidRDefault="00924C20">
      <w:pPr>
        <w:pStyle w:val="a2"/>
        <w:jc w:val="both"/>
      </w:pPr>
      <w:r>
        <w:t xml:space="preserve">Сысоев, С. К. Технология машиностроения. Проектирование технологических </w:t>
      </w:r>
      <w:r>
        <w:t>процессов : учебное пособие для вузов / Сысоев С. К.,Сысоев А. С.,Левко В. А. ; Сысоев А. С., Левко В. А.4-е изд., стер. — Санкт-Петербург : Лань, 2024. — 352 с. — Книга из коллекции Лань - Инженерно-технические науки.. – URL: https://e.lanbook.com/book/38</w:t>
      </w:r>
      <w:r>
        <w:t>3858</w:t>
      </w:r>
    </w:p>
    <w:p w:rsidR="00BE45F6" w:rsidRDefault="00924C20">
      <w:pPr>
        <w:pStyle w:val="a2"/>
        <w:jc w:val="both"/>
      </w:pPr>
      <w:r>
        <w:t>Тарабарин, О. И. Проектирование технологической оснастки в машиностроении / Тарабарин О. И.,Абызов А. П.,Ступко В. Б.2-е изд., испр. и доп. — Санкт-Петербург : Лань, 2022. — 304 с. — Книга из коллекции Лань - Инженерно-технические науки.. – URL: https</w:t>
      </w:r>
      <w:r>
        <w:t>://e.lanbook.com/book/211214</w:t>
      </w:r>
    </w:p>
    <w:p w:rsidR="00BE45F6" w:rsidRDefault="00924C20">
      <w:pPr>
        <w:pStyle w:val="a2"/>
        <w:jc w:val="both"/>
      </w:pPr>
      <w:r>
        <w:t>Леонов, О. А. Управление качеством : учебник для вузов / Леонов О. А.,Темасова Г. Н.,Вергазова Ю. Г. ; Темасова Г. Н., Вергазова Ю. Г.5-е изд., стер. — Санкт-Петербург : Лань, 2024. — 180 с. — Книга из коллекции Лань - Инженерн</w:t>
      </w:r>
      <w:r>
        <w:t>о-технические науки.. – URL: https://e.lanbook.com/book/386426</w:t>
      </w:r>
    </w:p>
    <w:p w:rsidR="00BE45F6" w:rsidRDefault="00924C20">
      <w:pPr>
        <w:pStyle w:val="2"/>
        <w:suppressAutoHyphens/>
      </w:pPr>
      <w:r>
        <w:t>Информационное и программное обеспечение</w:t>
      </w:r>
    </w:p>
    <w:p w:rsidR="00BE45F6" w:rsidRDefault="00924C20">
      <w:pPr>
        <w:pStyle w:val="afff0"/>
        <w:suppressAutoHyphens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:rsidR="00BE45F6" w:rsidRDefault="00924C20">
      <w:pPr>
        <w:pStyle w:val="a0"/>
        <w:suppressAutoHyphens/>
        <w:jc w:val="both"/>
      </w:pPr>
      <w:r>
        <w:t>Портал машиностроения. Интернет ресурс ориентированный на пре</w:t>
      </w:r>
      <w:r>
        <w:t>доставление информации и сервисов организациям машиностроительной отрасли. На страницах портала представлены новостные и аналитические материалы по экономики отрасли, а также по методикам и решениям в области управления, маркетинга, разработки продукции, п</w:t>
      </w:r>
      <w:r>
        <w:t>роизводства, снабжения и продаж в машиностроении.. URL: URL: http://www.mashportal.ru</w:t>
      </w:r>
    </w:p>
    <w:p w:rsidR="00BE45F6" w:rsidRDefault="00924C20">
      <w:pPr>
        <w:pStyle w:val="a0"/>
        <w:suppressAutoHyphens/>
        <w:jc w:val="both"/>
      </w:pPr>
      <w:r>
        <w:t>Первый машиностроительный портал.Содержит сведения о машиностроительных предприятиях, технические документы (ГОСТы, ОСТЫ, ТУ, Марочник металлов и сплавов), гиперссылки на сайты предприятий. На портале организован отраслевой форум.. URL: URL: http://www.1bm</w:t>
      </w:r>
      <w:r>
        <w:t>.ru</w:t>
      </w:r>
    </w:p>
    <w:p w:rsidR="00BE45F6" w:rsidRDefault="00924C20">
      <w:pPr>
        <w:pStyle w:val="a0"/>
        <w:suppressAutoHyphens/>
        <w:jc w:val="both"/>
      </w:pPr>
      <w:r>
        <w:t>В Масштабе.ру:инженерный портал, содержащий новости науки и техники, чертежи, ГОСТы и техническую литературу. . URL: URL: http://vmasshtabe.ru</w:t>
      </w:r>
    </w:p>
    <w:p w:rsidR="00BE45F6" w:rsidRDefault="00BE45F6">
      <w:pPr>
        <w:pStyle w:val="afff0"/>
        <w:suppressAutoHyphens/>
      </w:pPr>
    </w:p>
    <w:p w:rsidR="00BE45F6" w:rsidRDefault="00924C20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1" w:history="1">
        <w:r>
          <w:rPr>
            <w:rStyle w:val="af3"/>
          </w:rPr>
          <w:t>https://www.lib.tpu.ru/html/irs-and-pdb</w:t>
        </w:r>
      </w:hyperlink>
      <w:r>
        <w:t xml:space="preserve"> </w:t>
      </w:r>
    </w:p>
    <w:p w:rsidR="00BE45F6" w:rsidRDefault="00BE45F6">
      <w:pPr>
        <w:pStyle w:val="afff0"/>
        <w:suppressAutoHyphens/>
        <w:rPr>
          <w:rFonts w:eastAsia="Cambria"/>
        </w:rPr>
      </w:pPr>
    </w:p>
    <w:p w:rsidR="00BE45F6" w:rsidRDefault="00924C20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:rsidR="001B4D49" w:rsidRPr="00286719" w:rsidRDefault="001B4D49" w:rsidP="001B4D49">
      <w:pPr>
        <w:pStyle w:val="a4"/>
        <w:numPr>
          <w:ilvl w:val="0"/>
          <w:numId w:val="48"/>
        </w:numPr>
        <w:suppressAutoHyphens/>
        <w:ind w:left="0" w:firstLine="709"/>
        <w:jc w:val="both"/>
      </w:pPr>
      <w:r>
        <w:t>Kaspersky Endpoint Security.</w:t>
      </w:r>
    </w:p>
    <w:p w:rsidR="001B4D49" w:rsidRPr="00FF424F" w:rsidRDefault="001B4D49" w:rsidP="001B4D49">
      <w:pPr>
        <w:pStyle w:val="a4"/>
        <w:numPr>
          <w:ilvl w:val="0"/>
          <w:numId w:val="48"/>
        </w:numPr>
        <w:ind w:hanging="720"/>
      </w:pPr>
      <w:r w:rsidRPr="00286719">
        <w:rPr>
          <w:lang w:val="ru-RU"/>
        </w:rPr>
        <w:t>Компас 3</w:t>
      </w:r>
      <w:r>
        <w:t>D</w:t>
      </w:r>
      <w:r w:rsidRPr="00286719">
        <w:rPr>
          <w:lang w:val="ru-RU"/>
        </w:rPr>
        <w:t xml:space="preserve"> </w:t>
      </w:r>
    </w:p>
    <w:p w:rsidR="001B4D49" w:rsidRDefault="001B4D49" w:rsidP="001B4D49">
      <w:pPr>
        <w:pStyle w:val="a4"/>
        <w:numPr>
          <w:ilvl w:val="0"/>
          <w:numId w:val="48"/>
        </w:numPr>
        <w:ind w:hanging="720"/>
      </w:pPr>
      <w:r>
        <w:t xml:space="preserve"> T-Flex CAD</w:t>
      </w:r>
    </w:p>
    <w:p w:rsidR="001B4D49" w:rsidRDefault="001B4D49" w:rsidP="001B4D49">
      <w:pPr>
        <w:pStyle w:val="a4"/>
        <w:numPr>
          <w:ilvl w:val="0"/>
          <w:numId w:val="48"/>
        </w:numPr>
        <w:ind w:hanging="720"/>
      </w:pPr>
      <w:proofErr w:type="spellStart"/>
      <w:r>
        <w:t>Libre</w:t>
      </w:r>
      <w:proofErr w:type="spellEnd"/>
      <w:r>
        <w:t xml:space="preserve"> Office</w:t>
      </w:r>
    </w:p>
    <w:p w:rsidR="001B4D49" w:rsidRDefault="001B4D49" w:rsidP="001B4D49">
      <w:pPr>
        <w:pStyle w:val="a4"/>
        <w:numPr>
          <w:ilvl w:val="0"/>
          <w:numId w:val="48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Документы</w:t>
      </w:r>
      <w:proofErr w:type="spellEnd"/>
    </w:p>
    <w:p w:rsidR="001B4D49" w:rsidRDefault="001B4D49" w:rsidP="001B4D49">
      <w:pPr>
        <w:pStyle w:val="a4"/>
        <w:numPr>
          <w:ilvl w:val="0"/>
          <w:numId w:val="48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Браузер</w:t>
      </w:r>
      <w:proofErr w:type="spellEnd"/>
    </w:p>
    <w:p w:rsidR="001B4D49" w:rsidRDefault="001B4D49" w:rsidP="001B4D49">
      <w:pPr>
        <w:pStyle w:val="a4"/>
        <w:numPr>
          <w:ilvl w:val="0"/>
          <w:numId w:val="48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Телемост</w:t>
      </w:r>
      <w:proofErr w:type="spellEnd"/>
    </w:p>
    <w:p w:rsidR="001B4D49" w:rsidRDefault="001B4D49" w:rsidP="001B4D49">
      <w:pPr>
        <w:pStyle w:val="a4"/>
        <w:numPr>
          <w:ilvl w:val="0"/>
          <w:numId w:val="48"/>
        </w:numPr>
        <w:suppressAutoHyphens/>
        <w:ind w:left="0" w:firstLine="709"/>
        <w:jc w:val="both"/>
      </w:pPr>
      <w:r>
        <w:t xml:space="preserve">Adobe Reader </w:t>
      </w:r>
    </w:p>
    <w:p w:rsidR="001B4D49" w:rsidRDefault="001B4D49" w:rsidP="001B4D49">
      <w:pPr>
        <w:pStyle w:val="afff0"/>
        <w:suppressAutoHyphens/>
        <w:rPr>
          <w:rFonts w:eastAsia="Cambria"/>
        </w:rPr>
      </w:pPr>
    </w:p>
    <w:p w:rsidR="001B4D49" w:rsidRDefault="001B4D49">
      <w:pPr>
        <w:pStyle w:val="afff0"/>
        <w:suppressAutoHyphens/>
        <w:rPr>
          <w:rFonts w:eastAsia="Cambria"/>
        </w:rPr>
      </w:pPr>
      <w:bookmarkStart w:id="3" w:name="_GoBack"/>
      <w:bookmarkEnd w:id="3"/>
    </w:p>
    <w:p w:rsidR="00BE45F6" w:rsidRDefault="00924C20">
      <w:pPr>
        <w:pStyle w:val="1"/>
        <w:suppressAutoHyphens/>
      </w:pPr>
      <w:r>
        <w:t>Описание материально-технической базы, необходимой</w:t>
      </w:r>
      <w:r>
        <w:br/>
        <w:t xml:space="preserve">для проведения </w:t>
      </w:r>
      <w:r>
        <w:t>практики</w:t>
      </w:r>
    </w:p>
    <w:p w:rsidR="00BE45F6" w:rsidRDefault="00924C20">
      <w:pPr>
        <w:pStyle w:val="afff2"/>
        <w:widowControl/>
        <w:suppressAutoHyphens/>
      </w:pPr>
      <w:r>
        <w:t>При проведении практики на базе ТПУ используется следующее оборудование: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188"/>
        <w:gridCol w:w="5941"/>
      </w:tblGrid>
      <w:tr w:rsidR="00BE45F6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E45F6" w:rsidRDefault="00924C20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E45F6" w:rsidRDefault="00924C20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специальных помещений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E45F6" w:rsidRDefault="00924C20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оборудования</w:t>
            </w:r>
          </w:p>
        </w:tc>
      </w:tr>
      <w:tr w:rsidR="00BE45F6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</w:t>
            </w:r>
            <w:r>
              <w:rPr>
                <w:rFonts w:eastAsia="Calibri"/>
                <w:sz w:val="22"/>
                <w:szCs w:val="22"/>
              </w:rPr>
              <w:t>оля и промежуточной аттестации (компьютерный класс)</w:t>
            </w:r>
          </w:p>
          <w:p w:rsidR="00BE45F6" w:rsidRDefault="00924C20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Достоевского, д. 4 аудитория 17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Комплект учебной мебели на 10 посадочных мест. компьютер (1 шт.).</w:t>
            </w:r>
          </w:p>
          <w:p w:rsidR="00BE45F6" w:rsidRDefault="00BE45F6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</w:p>
        </w:tc>
      </w:tr>
      <w:tr w:rsidR="00BE45F6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Аудитория для проведения учебных занятий всех типов, </w:t>
            </w:r>
            <w:r>
              <w:rPr>
                <w:rFonts w:eastAsia="Calibri"/>
                <w:sz w:val="22"/>
                <w:szCs w:val="22"/>
              </w:rPr>
              <w:t>курсового проектирования, консультаций, текущего контроля и промежуточной аттестации (учебная лаборатория)</w:t>
            </w:r>
          </w:p>
          <w:p w:rsidR="00BE45F6" w:rsidRDefault="00924C20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Достоевского, д. 4 аудитория 5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Комплект учебной мебели на 15 посадочных мест. Плоско-шлифовальный станок 19</w:t>
            </w:r>
            <w:r>
              <w:rPr>
                <w:rFonts w:eastAsia="Calibri"/>
                <w:sz w:val="22"/>
                <w:szCs w:val="22"/>
              </w:rPr>
              <w:t>80г.в. модель ЗЕ711В-1 (1 шт.); Система ЧПУ ДГТ-735 (1 шт.); Станок Вертикально-сверлильный 2Н125 (1 шт.); Станок Вертикальный консольно-фрезерный 6Т10 (1 шт.); Станок Горизонтально-фрезерный консольный 6Р81Г (1 шт.); Станок Плоскошлифовальный с горизонтал</w:t>
            </w:r>
            <w:r>
              <w:rPr>
                <w:rFonts w:eastAsia="Calibri"/>
                <w:sz w:val="22"/>
                <w:szCs w:val="22"/>
              </w:rPr>
              <w:t>ьным шпинделем 3Г71 (1 шт.); Станок Поперечно-строгальный Рз650ГА (1 шт.); Станок Токарно-винторезный 16Е20 (1 шт.); Станок Токарно-винторезный E3N-01 (1 шт.); Станок Токарно-винторезный TUM35 (2 шт.); Станок Токарно-винторезный КУСОН 3 (1 шт.); Станок Ток</w:t>
            </w:r>
            <w:r>
              <w:rPr>
                <w:rFonts w:eastAsia="Calibri"/>
                <w:sz w:val="22"/>
                <w:szCs w:val="22"/>
              </w:rPr>
              <w:t>арно-винторезный с ЧПУ 16К20ФЗ (1 шт.); Станок Токарно-затыловочный ДН-250 (1 шт.); Станок Универсально заточной 3М642 (1 шт.); Станок Универсально фрезерный FU400V12 (1 шт.); Станок вертикальный консольно-фрезерный 6Р11 (1 шт.); Станок вертикальный консол</w:t>
            </w:r>
            <w:r>
              <w:rPr>
                <w:rFonts w:eastAsia="Calibri"/>
                <w:sz w:val="22"/>
                <w:szCs w:val="22"/>
              </w:rPr>
              <w:t>ьно-фрезерный 6Т10 (1 шт.); Станок вертикальный консольно-фрезерный с ЧПУ 6Р13Ф3 (1 шт.); Станок круглошлифовальный (1 шт.); Станок сверлильный настольный (1 шт.); Тисы машинные с гидравлическим приводом (1 шт.); Токарный обрабатывающий центр с ЧПУ в станд</w:t>
            </w:r>
            <w:r>
              <w:rPr>
                <w:rFonts w:eastAsia="Calibri"/>
                <w:sz w:val="22"/>
                <w:szCs w:val="22"/>
              </w:rPr>
              <w:t>артной комплектации " OKUMA" (1 шт.); Устройство для обработки поверхности металла (1 шт.); Устройство для сборки 6000.0240.8 (1 шт.); Фрезерный 3-х координатный станок DMC 635 Veco New Design (1 шт.).</w:t>
            </w:r>
          </w:p>
          <w:p w:rsidR="00BE45F6" w:rsidRDefault="00BE45F6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</w:p>
        </w:tc>
      </w:tr>
    </w:tbl>
    <w:p w:rsidR="00BE45F6" w:rsidRDefault="00BE45F6">
      <w:pPr>
        <w:pStyle w:val="afff0"/>
        <w:suppressAutoHyphens/>
      </w:pPr>
    </w:p>
    <w:p w:rsidR="00BE45F6" w:rsidRDefault="00924C20">
      <w:pPr>
        <w:pStyle w:val="afff0"/>
        <w:suppressAutoHyphens/>
      </w:pPr>
      <w:r>
        <w:t>При проведении практики на базе предприятий-партнер</w:t>
      </w:r>
      <w:r>
        <w:t>ов (профильных организаций) используемое материально-техническое обеспечение должно обеспечивать формирование необходимых результатов обучения по программе.</w:t>
      </w:r>
    </w:p>
    <w:p w:rsidR="00BE45F6" w:rsidRDefault="00BE45F6">
      <w:pPr>
        <w:pStyle w:val="afff0"/>
        <w:suppressAutoHyphens/>
      </w:pPr>
    </w:p>
    <w:p w:rsidR="00BE45F6" w:rsidRDefault="00924C20">
      <w:pPr>
        <w:pStyle w:val="afff2"/>
        <w:suppressAutoHyphens/>
      </w:pPr>
      <w:r>
        <w:t>Перечень предприятий-партнеров (профильных организаций) для проведения практики: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768"/>
        <w:gridCol w:w="5361"/>
      </w:tblGrid>
      <w:tr w:rsidR="00BE45F6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E45F6" w:rsidRDefault="00924C20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E45F6" w:rsidRDefault="00924C20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пр</w:t>
            </w:r>
            <w:r>
              <w:rPr>
                <w:rFonts w:eastAsia="Calibri"/>
                <w:b/>
                <w:sz w:val="22"/>
                <w:szCs w:val="22"/>
              </w:rPr>
              <w:t>едприятия (производственные объекты предприятия)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E45F6" w:rsidRDefault="00924C20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Реквизиты договора</w:t>
            </w:r>
          </w:p>
          <w:p w:rsidR="00BE45F6" w:rsidRDefault="00924C20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(наименование договора, номер, дата, срок действия договора) </w:t>
            </w:r>
          </w:p>
        </w:tc>
      </w:tr>
      <w:tr w:rsidR="00BE45F6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"Уральский завод транспортного машиностроения"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164-д/общ/22 от 16.08.2022. Срок действия: 31.12.2027</w:t>
            </w:r>
          </w:p>
        </w:tc>
      </w:tr>
      <w:tr w:rsidR="00BE45F6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"Чепецкий механический завод"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22-д/общ/21 от 19.02.2021. Срок действия: 19.02.2026. С неограниченным числом пролонгаций на 5 лет</w:t>
            </w:r>
            <w:r>
              <w:rPr>
                <w:sz w:val="22"/>
                <w:szCs w:val="22"/>
              </w:rPr>
              <w:t>.</w:t>
            </w:r>
          </w:p>
        </w:tc>
      </w:tr>
      <w:tr w:rsidR="00BE45F6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"Ачинский нефтеперерабатывающий завод Восточной нефтяной компании"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129-д/общ/22 от 10.02.2022. Срок действия: 10.02.2027</w:t>
            </w:r>
          </w:p>
        </w:tc>
      </w:tr>
      <w:tr w:rsidR="00BE45F6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КАО "Азот"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66-д/общ/21 от 19.04.2021 Срок действия: 31.12.2026</w:t>
            </w:r>
          </w:p>
        </w:tc>
      </w:tr>
      <w:tr w:rsidR="00BE45F6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«Павловский автобусный завод», г. Павлово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5F6" w:rsidRDefault="00924C20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№ 10478/П от 18.04.2024 г. Срок действия договора : до 01.07.2027 г. </w:t>
            </w:r>
          </w:p>
        </w:tc>
      </w:tr>
    </w:tbl>
    <w:p w:rsidR="00BE45F6" w:rsidRDefault="00BE45F6">
      <w:pPr>
        <w:pStyle w:val="afff0"/>
        <w:suppressAutoHyphens/>
      </w:pPr>
    </w:p>
    <w:p w:rsidR="00BE45F6" w:rsidRDefault="00924C20">
      <w:pPr>
        <w:pStyle w:val="afff0"/>
        <w:suppressAutoHyphens/>
      </w:pPr>
      <w:r>
        <w:t>Рабочая программа составлена на основе О</w:t>
      </w:r>
      <w:r>
        <w:t>бщей характеристики основной профессиональной образовательной программы «Технология и автоматизация машиностроительных производств» по направлению 15.03.01 Машиностроение</w:t>
      </w:r>
      <w:r>
        <w:rPr>
          <w:color w:val="FF0000"/>
        </w:rPr>
        <w:t xml:space="preserve"> </w:t>
      </w:r>
      <w:r>
        <w:t>(прием 2024</w:t>
      </w:r>
      <w:r>
        <w:rPr>
          <w:color w:val="FF0000"/>
        </w:rPr>
        <w:t xml:space="preserve"> </w:t>
      </w:r>
      <w:r>
        <w:t>г., очная</w:t>
      </w:r>
      <w:r>
        <w:rPr>
          <w:color w:val="FF0000"/>
        </w:rPr>
        <w:t xml:space="preserve"> </w:t>
      </w:r>
      <w:r>
        <w:t>форма обучения).</w:t>
      </w:r>
    </w:p>
    <w:p w:rsidR="00BE45F6" w:rsidRDefault="00BE45F6">
      <w:pPr>
        <w:pStyle w:val="afff0"/>
        <w:suppressAutoHyphens/>
      </w:pPr>
    </w:p>
    <w:p w:rsidR="00BE45F6" w:rsidRDefault="00924C20">
      <w:pPr>
        <w:pStyle w:val="afff0"/>
        <w:suppressAutoHyphens/>
      </w:pPr>
      <w:r>
        <w:t>Разработчик(и):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E45F6">
        <w:tc>
          <w:tcPr>
            <w:tcW w:w="3213" w:type="dxa"/>
            <w:shd w:val="clear" w:color="auto" w:fill="F2F2F2"/>
            <w:vAlign w:val="center"/>
          </w:tcPr>
          <w:p w:rsidR="00BE45F6" w:rsidRDefault="00924C20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Должность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BE45F6" w:rsidRDefault="00924C20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BE45F6" w:rsidRDefault="00924C20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 w:rsidR="00BE45F6">
        <w:tc>
          <w:tcPr>
            <w:tcW w:w="3213" w:type="dxa"/>
            <w:shd w:val="clear" w:color="auto" w:fill="auto"/>
          </w:tcPr>
          <w:p w:rsidR="00BE45F6" w:rsidRDefault="00BE45F6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</w:p>
        </w:tc>
        <w:tc>
          <w:tcPr>
            <w:tcW w:w="3213" w:type="dxa"/>
            <w:shd w:val="clear" w:color="auto" w:fill="auto"/>
          </w:tcPr>
          <w:p w:rsidR="00BE45F6" w:rsidRDefault="00BE45F6"/>
        </w:tc>
        <w:tc>
          <w:tcPr>
            <w:tcW w:w="3213" w:type="dxa"/>
            <w:shd w:val="clear" w:color="auto" w:fill="auto"/>
          </w:tcPr>
          <w:p w:rsidR="00BE45F6" w:rsidRDefault="00924C20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Е. Г. Григорьева</w:t>
            </w:r>
          </w:p>
        </w:tc>
      </w:tr>
    </w:tbl>
    <w:p w:rsidR="00BE45F6" w:rsidRDefault="00BE45F6">
      <w:pPr>
        <w:pStyle w:val="afff3"/>
        <w:suppressAutoHyphens/>
      </w:pPr>
    </w:p>
    <w:p w:rsidR="00BE45F6" w:rsidRDefault="00924C20">
      <w:pPr>
        <w:pStyle w:val="afff0"/>
        <w:suppressAutoHyphens/>
      </w:pPr>
      <w:r>
        <w:t>Программа одобрена на заседании Отделения промышленных технологий (протокол от «24» июня 2024 № 6).</w:t>
      </w:r>
    </w:p>
    <w:p w:rsidR="00BE45F6" w:rsidRDefault="00BE45F6">
      <w:pPr>
        <w:pStyle w:val="afff3"/>
        <w:suppressAutoHyphens/>
      </w:pPr>
    </w:p>
    <w:tbl>
      <w:tblPr>
        <w:tblStyle w:val="aff9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234"/>
        <w:gridCol w:w="3935"/>
      </w:tblGrid>
      <w:tr w:rsidR="00BE45F6">
        <w:tc>
          <w:tcPr>
            <w:tcW w:w="3544" w:type="dxa"/>
            <w:vAlign w:val="center"/>
          </w:tcPr>
          <w:p w:rsidR="00BE45F6" w:rsidRDefault="00924C20">
            <w:pPr>
              <w:suppressAutoHyphens/>
            </w:pPr>
            <w:r>
              <w:rPr>
                <w:rFonts w:eastAsia="Calibri"/>
              </w:rPr>
              <w:t>Заведующий кафедрой - руководитель отделения на правах кафедры ОПТ</w:t>
            </w:r>
          </w:p>
        </w:tc>
        <w:tc>
          <w:tcPr>
            <w:tcW w:w="2234" w:type="dxa"/>
            <w:vAlign w:val="center"/>
          </w:tcPr>
          <w:p w:rsidR="00BE45F6" w:rsidRDefault="00BE45F6">
            <w:pPr>
              <w:suppressAutoHyphens/>
              <w:rPr>
                <w:u w:val="single"/>
              </w:rPr>
            </w:pPr>
          </w:p>
        </w:tc>
        <w:tc>
          <w:tcPr>
            <w:tcW w:w="3935" w:type="dxa"/>
            <w:vAlign w:val="center"/>
          </w:tcPr>
          <w:p w:rsidR="00BE45F6" w:rsidRDefault="00924C20">
            <w:pPr>
              <w:suppressAutoHyphens/>
              <w:ind w:left="156" w:hanging="156"/>
            </w:pPr>
            <w:r>
              <w:rPr>
                <w:szCs w:val="22"/>
              </w:rPr>
              <w:t>А. А. Сапрыкин</w:t>
            </w:r>
          </w:p>
        </w:tc>
      </w:tr>
    </w:tbl>
    <w:p w:rsidR="00BE45F6" w:rsidRDefault="00BE45F6">
      <w:pPr>
        <w:suppressAutoHyphens/>
        <w:jc w:val="both"/>
      </w:pPr>
    </w:p>
    <w:sectPr w:rsidR="00BE45F6">
      <w:headerReference w:type="default" r:id="rId1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C20" w:rsidRDefault="00924C20" w:rsidP="009A6764">
      <w:r>
        <w:separator/>
      </w:r>
    </w:p>
  </w:endnote>
  <w:endnote w:type="continuationSeparator" w:id="0">
    <w:p w:rsidR="00924C20" w:rsidRDefault="00924C20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F6" w:rsidRDefault="00924C20">
    <w:pPr>
      <w:pStyle w:val="ad"/>
      <w:jc w:val="center"/>
    </w:pPr>
    <w:r>
      <w:t>2024 г.</w:t>
    </w:r>
  </w:p>
  <w:p w:rsidR="00BE45F6" w:rsidRDefault="00BE45F6">
    <w:pPr>
      <w:pStyle w:val="ad"/>
      <w:jc w:val="center"/>
    </w:pPr>
  </w:p>
  <w:p w:rsidR="00BE45F6" w:rsidRDefault="00924C20">
    <w:pPr>
      <w:pStyle w:val="affe"/>
      <w:jc w:val="both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структурных по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д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разделениях, формировании объема учебной нагрузки и иных видов работ преподавателей;</w:t>
    </w:r>
  </w:p>
  <w:p w:rsidR="00BE45F6" w:rsidRDefault="00924C20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C20" w:rsidRDefault="00924C20">
      <w:r>
        <w:separator/>
      </w:r>
    </w:p>
  </w:footnote>
  <w:footnote w:type="continuationSeparator" w:id="0">
    <w:p w:rsidR="00924C20" w:rsidRDefault="00924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F6" w:rsidRDefault="00BE45F6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F6" w:rsidRDefault="00BE45F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10170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A52A11"/>
    <w:multiLevelType w:val="hybridMultilevel"/>
    <w:tmpl w:val="ED50C4A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6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FF1CC5"/>
    <w:multiLevelType w:val="multilevel"/>
    <w:tmpl w:val="0C568B6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auto"/>
      </w:rPr>
    </w:lvl>
  </w:abstractNum>
  <w:abstractNum w:abstractNumId="2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3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F1044E1"/>
    <w:multiLevelType w:val="hybridMultilevel"/>
    <w:tmpl w:val="80500E84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7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6B7FEE"/>
    <w:multiLevelType w:val="hybridMultilevel"/>
    <w:tmpl w:val="F7201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8"/>
  </w:num>
  <w:num w:numId="3">
    <w:abstractNumId w:val="9"/>
  </w:num>
  <w:num w:numId="4">
    <w:abstractNumId w:val="0"/>
  </w:num>
  <w:num w:numId="5">
    <w:abstractNumId w:val="36"/>
  </w:num>
  <w:num w:numId="6">
    <w:abstractNumId w:val="22"/>
  </w:num>
  <w:num w:numId="7">
    <w:abstractNumId w:val="15"/>
  </w:num>
  <w:num w:numId="8">
    <w:abstractNumId w:val="11"/>
  </w:num>
  <w:num w:numId="9">
    <w:abstractNumId w:val="31"/>
  </w:num>
  <w:num w:numId="10">
    <w:abstractNumId w:val="27"/>
  </w:num>
  <w:num w:numId="11">
    <w:abstractNumId w:val="40"/>
  </w:num>
  <w:num w:numId="12">
    <w:abstractNumId w:val="20"/>
  </w:num>
  <w:num w:numId="13">
    <w:abstractNumId w:val="41"/>
  </w:num>
  <w:num w:numId="14">
    <w:abstractNumId w:val="13"/>
  </w:num>
  <w:num w:numId="15">
    <w:abstractNumId w:val="35"/>
  </w:num>
  <w:num w:numId="16">
    <w:abstractNumId w:val="25"/>
  </w:num>
  <w:num w:numId="17">
    <w:abstractNumId w:val="4"/>
  </w:num>
  <w:num w:numId="18">
    <w:abstractNumId w:val="2"/>
  </w:num>
  <w:num w:numId="19">
    <w:abstractNumId w:val="3"/>
  </w:num>
  <w:num w:numId="20">
    <w:abstractNumId w:val="14"/>
  </w:num>
  <w:num w:numId="21">
    <w:abstractNumId w:val="17"/>
  </w:num>
  <w:num w:numId="22">
    <w:abstractNumId w:val="6"/>
  </w:num>
  <w:num w:numId="23">
    <w:abstractNumId w:val="34"/>
  </w:num>
  <w:num w:numId="24">
    <w:abstractNumId w:val="26"/>
  </w:num>
  <w:num w:numId="25">
    <w:abstractNumId w:val="21"/>
  </w:num>
  <w:num w:numId="26">
    <w:abstractNumId w:val="18"/>
  </w:num>
  <w:num w:numId="27">
    <w:abstractNumId w:val="7"/>
  </w:num>
  <w:num w:numId="28">
    <w:abstractNumId w:val="10"/>
  </w:num>
  <w:num w:numId="29">
    <w:abstractNumId w:val="8"/>
  </w:num>
  <w:num w:numId="30">
    <w:abstractNumId w:val="32"/>
  </w:num>
  <w:num w:numId="31">
    <w:abstractNumId w:val="30"/>
  </w:num>
  <w:num w:numId="32">
    <w:abstractNumId w:val="33"/>
  </w:num>
  <w:num w:numId="33">
    <w:abstractNumId w:val="33"/>
  </w:num>
  <w:num w:numId="34">
    <w:abstractNumId w:val="33"/>
  </w:num>
  <w:num w:numId="35">
    <w:abstractNumId w:val="37"/>
  </w:num>
  <w:num w:numId="36">
    <w:abstractNumId w:val="24"/>
  </w:num>
  <w:num w:numId="37">
    <w:abstractNumId w:val="12"/>
  </w:num>
  <w:num w:numId="38">
    <w:abstractNumId w:val="28"/>
  </w:num>
  <w:num w:numId="39">
    <w:abstractNumId w:val="19"/>
  </w:num>
  <w:num w:numId="40">
    <w:abstractNumId w:val="16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5"/>
  </w:num>
  <w:num w:numId="45">
    <w:abstractNumId w:val="16"/>
  </w:num>
  <w:num w:numId="46">
    <w:abstractNumId w:val="29"/>
  </w:num>
  <w:num w:numId="47">
    <w:abstractNumId w:val="39"/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3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0A90"/>
    <w:rsid w:val="00031379"/>
    <w:rsid w:val="00031D78"/>
    <w:rsid w:val="00032392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2CB3"/>
    <w:rsid w:val="000441BD"/>
    <w:rsid w:val="000447F2"/>
    <w:rsid w:val="00044B1A"/>
    <w:rsid w:val="00044DD8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2E27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BF3"/>
    <w:rsid w:val="00071D9E"/>
    <w:rsid w:val="00071EEF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6E40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1AF2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E74"/>
    <w:rsid w:val="000D33A5"/>
    <w:rsid w:val="000D3F50"/>
    <w:rsid w:val="000D43D3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E2D"/>
    <w:rsid w:val="000E6575"/>
    <w:rsid w:val="000E6FA9"/>
    <w:rsid w:val="000E7100"/>
    <w:rsid w:val="000E7249"/>
    <w:rsid w:val="000E7712"/>
    <w:rsid w:val="000F0D01"/>
    <w:rsid w:val="000F1AA6"/>
    <w:rsid w:val="000F21D9"/>
    <w:rsid w:val="000F2339"/>
    <w:rsid w:val="000F26A4"/>
    <w:rsid w:val="000F2965"/>
    <w:rsid w:val="000F2D5D"/>
    <w:rsid w:val="000F325C"/>
    <w:rsid w:val="000F3F16"/>
    <w:rsid w:val="000F433B"/>
    <w:rsid w:val="000F4886"/>
    <w:rsid w:val="000F546C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CB7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028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984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560"/>
    <w:rsid w:val="00151B48"/>
    <w:rsid w:val="00154AEA"/>
    <w:rsid w:val="00154EBB"/>
    <w:rsid w:val="00154ED7"/>
    <w:rsid w:val="0015540A"/>
    <w:rsid w:val="001578D2"/>
    <w:rsid w:val="00157FE1"/>
    <w:rsid w:val="00160214"/>
    <w:rsid w:val="00160918"/>
    <w:rsid w:val="001609DE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4F6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5F0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3FA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4D49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902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1C2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779F5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4E10"/>
    <w:rsid w:val="00285BA2"/>
    <w:rsid w:val="00286533"/>
    <w:rsid w:val="00286D8D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1D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364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12C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8A0"/>
    <w:rsid w:val="00310578"/>
    <w:rsid w:val="00311D53"/>
    <w:rsid w:val="00312463"/>
    <w:rsid w:val="00312B83"/>
    <w:rsid w:val="00312EF1"/>
    <w:rsid w:val="00313450"/>
    <w:rsid w:val="00313C41"/>
    <w:rsid w:val="0031445C"/>
    <w:rsid w:val="00314A6D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3B93"/>
    <w:rsid w:val="00325A5A"/>
    <w:rsid w:val="00325CCE"/>
    <w:rsid w:val="003265CA"/>
    <w:rsid w:val="0032669E"/>
    <w:rsid w:val="0032774F"/>
    <w:rsid w:val="00330501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A2B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62F8"/>
    <w:rsid w:val="00367EBA"/>
    <w:rsid w:val="00370BDF"/>
    <w:rsid w:val="00371574"/>
    <w:rsid w:val="003717F9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510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590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3766"/>
    <w:rsid w:val="003B5195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6C8"/>
    <w:rsid w:val="00424C8E"/>
    <w:rsid w:val="00425232"/>
    <w:rsid w:val="004272B9"/>
    <w:rsid w:val="0042762C"/>
    <w:rsid w:val="00427945"/>
    <w:rsid w:val="004306E6"/>
    <w:rsid w:val="0043085F"/>
    <w:rsid w:val="00430D50"/>
    <w:rsid w:val="00430FB9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C3B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23B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FFD"/>
    <w:rsid w:val="004A318D"/>
    <w:rsid w:val="004A3460"/>
    <w:rsid w:val="004A3BC1"/>
    <w:rsid w:val="004A4A0B"/>
    <w:rsid w:val="004A4B95"/>
    <w:rsid w:val="004A5323"/>
    <w:rsid w:val="004A655B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0A4C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19A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9F1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805"/>
    <w:rsid w:val="004D7A4A"/>
    <w:rsid w:val="004D7FC1"/>
    <w:rsid w:val="004E089D"/>
    <w:rsid w:val="004E0F10"/>
    <w:rsid w:val="004E0FD1"/>
    <w:rsid w:val="004E0FE8"/>
    <w:rsid w:val="004E2009"/>
    <w:rsid w:val="004E20E9"/>
    <w:rsid w:val="004E25C6"/>
    <w:rsid w:val="004E2784"/>
    <w:rsid w:val="004E2913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6FE1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6DF8"/>
    <w:rsid w:val="004F7798"/>
    <w:rsid w:val="00501E90"/>
    <w:rsid w:val="005026F3"/>
    <w:rsid w:val="00502887"/>
    <w:rsid w:val="005033BC"/>
    <w:rsid w:val="00504A8E"/>
    <w:rsid w:val="00504F3A"/>
    <w:rsid w:val="00505988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696C"/>
    <w:rsid w:val="005378B5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BCF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3555"/>
    <w:rsid w:val="005544CF"/>
    <w:rsid w:val="005550DA"/>
    <w:rsid w:val="00556386"/>
    <w:rsid w:val="005569E9"/>
    <w:rsid w:val="00556E69"/>
    <w:rsid w:val="00557802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0C2D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328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A3C"/>
    <w:rsid w:val="005D5F3E"/>
    <w:rsid w:val="005D689B"/>
    <w:rsid w:val="005D6F6C"/>
    <w:rsid w:val="005E06B6"/>
    <w:rsid w:val="005E0748"/>
    <w:rsid w:val="005E076B"/>
    <w:rsid w:val="005E0C9D"/>
    <w:rsid w:val="005E0EC2"/>
    <w:rsid w:val="005E178D"/>
    <w:rsid w:val="005E17DF"/>
    <w:rsid w:val="005E1A53"/>
    <w:rsid w:val="005E2176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833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3D9"/>
    <w:rsid w:val="00660DE8"/>
    <w:rsid w:val="00660E6D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67EC5"/>
    <w:rsid w:val="006702CC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39A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CCB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619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327"/>
    <w:rsid w:val="006C4954"/>
    <w:rsid w:val="006C588A"/>
    <w:rsid w:val="006C62E9"/>
    <w:rsid w:val="006C6BF5"/>
    <w:rsid w:val="006C6CD9"/>
    <w:rsid w:val="006C7136"/>
    <w:rsid w:val="006C7894"/>
    <w:rsid w:val="006D00A2"/>
    <w:rsid w:val="006D0A56"/>
    <w:rsid w:val="006D225C"/>
    <w:rsid w:val="006D23F0"/>
    <w:rsid w:val="006D3121"/>
    <w:rsid w:val="006D3A09"/>
    <w:rsid w:val="006D4ADC"/>
    <w:rsid w:val="006D4D96"/>
    <w:rsid w:val="006D5220"/>
    <w:rsid w:val="006D6038"/>
    <w:rsid w:val="006D731D"/>
    <w:rsid w:val="006D7B03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2D7D"/>
    <w:rsid w:val="006F3939"/>
    <w:rsid w:val="006F3B67"/>
    <w:rsid w:val="006F4286"/>
    <w:rsid w:val="006F45F8"/>
    <w:rsid w:val="006F53E8"/>
    <w:rsid w:val="006F54AB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D9"/>
    <w:rsid w:val="00703FE5"/>
    <w:rsid w:val="00704BE1"/>
    <w:rsid w:val="00704FBD"/>
    <w:rsid w:val="0070505A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3932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1F4"/>
    <w:rsid w:val="007414E4"/>
    <w:rsid w:val="00741FF6"/>
    <w:rsid w:val="00742129"/>
    <w:rsid w:val="00742E87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928"/>
    <w:rsid w:val="00765EEA"/>
    <w:rsid w:val="00766221"/>
    <w:rsid w:val="007678A3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B3"/>
    <w:rsid w:val="00776AC1"/>
    <w:rsid w:val="00777AE4"/>
    <w:rsid w:val="00777F4C"/>
    <w:rsid w:val="00780143"/>
    <w:rsid w:val="00780F4A"/>
    <w:rsid w:val="00781075"/>
    <w:rsid w:val="007813D2"/>
    <w:rsid w:val="007815F7"/>
    <w:rsid w:val="00782EC2"/>
    <w:rsid w:val="0078368C"/>
    <w:rsid w:val="00783976"/>
    <w:rsid w:val="00783D4B"/>
    <w:rsid w:val="00783F41"/>
    <w:rsid w:val="007842F7"/>
    <w:rsid w:val="007849A9"/>
    <w:rsid w:val="00785027"/>
    <w:rsid w:val="0078511F"/>
    <w:rsid w:val="00785662"/>
    <w:rsid w:val="00785BAE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2F5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A85"/>
    <w:rsid w:val="007A6859"/>
    <w:rsid w:val="007A7388"/>
    <w:rsid w:val="007A748B"/>
    <w:rsid w:val="007A76B1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D7FA7"/>
    <w:rsid w:val="007E0356"/>
    <w:rsid w:val="007E0A68"/>
    <w:rsid w:val="007E1286"/>
    <w:rsid w:val="007E2741"/>
    <w:rsid w:val="007E3166"/>
    <w:rsid w:val="007E3217"/>
    <w:rsid w:val="007E4111"/>
    <w:rsid w:val="007E486F"/>
    <w:rsid w:val="007E5703"/>
    <w:rsid w:val="007E5E54"/>
    <w:rsid w:val="007E689A"/>
    <w:rsid w:val="007E6C9F"/>
    <w:rsid w:val="007E77C5"/>
    <w:rsid w:val="007F06F6"/>
    <w:rsid w:val="007F0988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471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0823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2CAB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1E28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AA8"/>
    <w:rsid w:val="00872B99"/>
    <w:rsid w:val="0087362C"/>
    <w:rsid w:val="00873706"/>
    <w:rsid w:val="008738E2"/>
    <w:rsid w:val="008744BC"/>
    <w:rsid w:val="00874C2C"/>
    <w:rsid w:val="008750FC"/>
    <w:rsid w:val="00875324"/>
    <w:rsid w:val="00875620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91B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51D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C4E"/>
    <w:rsid w:val="00913105"/>
    <w:rsid w:val="0091313E"/>
    <w:rsid w:val="00913D79"/>
    <w:rsid w:val="00913E47"/>
    <w:rsid w:val="00914A93"/>
    <w:rsid w:val="00914D4D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C20"/>
    <w:rsid w:val="00924C26"/>
    <w:rsid w:val="00924EAB"/>
    <w:rsid w:val="00925534"/>
    <w:rsid w:val="009257AD"/>
    <w:rsid w:val="00925C0C"/>
    <w:rsid w:val="00925EB0"/>
    <w:rsid w:val="00926EE3"/>
    <w:rsid w:val="00927305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2A0F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94D"/>
    <w:rsid w:val="00950C18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3A0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61F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40B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27A4"/>
    <w:rsid w:val="009A32E2"/>
    <w:rsid w:val="009A45C2"/>
    <w:rsid w:val="009A4C24"/>
    <w:rsid w:val="009A4E1F"/>
    <w:rsid w:val="009A5A18"/>
    <w:rsid w:val="009A5D25"/>
    <w:rsid w:val="009A6764"/>
    <w:rsid w:val="009A6834"/>
    <w:rsid w:val="009A6FEB"/>
    <w:rsid w:val="009A7535"/>
    <w:rsid w:val="009B0726"/>
    <w:rsid w:val="009B1910"/>
    <w:rsid w:val="009B2883"/>
    <w:rsid w:val="009B2E6F"/>
    <w:rsid w:val="009B303F"/>
    <w:rsid w:val="009B38EA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6E7"/>
    <w:rsid w:val="009D37BD"/>
    <w:rsid w:val="009D4242"/>
    <w:rsid w:val="009D4EAD"/>
    <w:rsid w:val="009D5B40"/>
    <w:rsid w:val="009D5B4B"/>
    <w:rsid w:val="009D679B"/>
    <w:rsid w:val="009D7333"/>
    <w:rsid w:val="009D7A78"/>
    <w:rsid w:val="009D7CCA"/>
    <w:rsid w:val="009D7F10"/>
    <w:rsid w:val="009E04F5"/>
    <w:rsid w:val="009E3680"/>
    <w:rsid w:val="009E3AEC"/>
    <w:rsid w:val="009E3EC7"/>
    <w:rsid w:val="009E4375"/>
    <w:rsid w:val="009E4892"/>
    <w:rsid w:val="009E5EF6"/>
    <w:rsid w:val="009E66E8"/>
    <w:rsid w:val="009F0F9D"/>
    <w:rsid w:val="009F19D5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AFD"/>
    <w:rsid w:val="009F7ED2"/>
    <w:rsid w:val="00A001C2"/>
    <w:rsid w:val="00A00D4A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03C5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08FA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62A"/>
    <w:rsid w:val="00A96C0E"/>
    <w:rsid w:val="00A9713B"/>
    <w:rsid w:val="00A97E66"/>
    <w:rsid w:val="00AA0667"/>
    <w:rsid w:val="00AA069D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718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6F23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08D2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618"/>
    <w:rsid w:val="00B06C4B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4E83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3CE6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56A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108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6EB4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E24"/>
    <w:rsid w:val="00B70240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14C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57F"/>
    <w:rsid w:val="00BB3F8C"/>
    <w:rsid w:val="00BB4074"/>
    <w:rsid w:val="00BB4855"/>
    <w:rsid w:val="00BB4E2D"/>
    <w:rsid w:val="00BB666E"/>
    <w:rsid w:val="00BB73C1"/>
    <w:rsid w:val="00BB7BFB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986"/>
    <w:rsid w:val="00BD3A16"/>
    <w:rsid w:val="00BD3E95"/>
    <w:rsid w:val="00BD3EE2"/>
    <w:rsid w:val="00BD4182"/>
    <w:rsid w:val="00BD4599"/>
    <w:rsid w:val="00BD45AC"/>
    <w:rsid w:val="00BD491B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1F10"/>
    <w:rsid w:val="00BE2B48"/>
    <w:rsid w:val="00BE2C57"/>
    <w:rsid w:val="00BE2F99"/>
    <w:rsid w:val="00BE3F6F"/>
    <w:rsid w:val="00BE45F6"/>
    <w:rsid w:val="00BE4F3D"/>
    <w:rsid w:val="00BE5865"/>
    <w:rsid w:val="00BE74A3"/>
    <w:rsid w:val="00BE7C16"/>
    <w:rsid w:val="00BF0CEA"/>
    <w:rsid w:val="00BF1444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059"/>
    <w:rsid w:val="00C079C3"/>
    <w:rsid w:val="00C07A1D"/>
    <w:rsid w:val="00C07B8E"/>
    <w:rsid w:val="00C103D7"/>
    <w:rsid w:val="00C1052D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47E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FC1"/>
    <w:rsid w:val="00C5234C"/>
    <w:rsid w:val="00C5298A"/>
    <w:rsid w:val="00C52CD5"/>
    <w:rsid w:val="00C52DB9"/>
    <w:rsid w:val="00C52E2B"/>
    <w:rsid w:val="00C52E3A"/>
    <w:rsid w:val="00C52EA9"/>
    <w:rsid w:val="00C531B9"/>
    <w:rsid w:val="00C5388B"/>
    <w:rsid w:val="00C540C6"/>
    <w:rsid w:val="00C54274"/>
    <w:rsid w:val="00C5445C"/>
    <w:rsid w:val="00C54833"/>
    <w:rsid w:val="00C54CF6"/>
    <w:rsid w:val="00C5500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13B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74"/>
    <w:rsid w:val="00C778F0"/>
    <w:rsid w:val="00C80383"/>
    <w:rsid w:val="00C80C38"/>
    <w:rsid w:val="00C80FB6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89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A1A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1FEE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6DCF"/>
    <w:rsid w:val="00CB798E"/>
    <w:rsid w:val="00CC0AF1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51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B90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26C6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66F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599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2FCB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0A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060"/>
    <w:rsid w:val="00D949E1"/>
    <w:rsid w:val="00D94BCC"/>
    <w:rsid w:val="00D94D93"/>
    <w:rsid w:val="00D950CF"/>
    <w:rsid w:val="00D95382"/>
    <w:rsid w:val="00D953CE"/>
    <w:rsid w:val="00D9570F"/>
    <w:rsid w:val="00D95F87"/>
    <w:rsid w:val="00D96097"/>
    <w:rsid w:val="00D961F8"/>
    <w:rsid w:val="00D96F3E"/>
    <w:rsid w:val="00DA1034"/>
    <w:rsid w:val="00DA1100"/>
    <w:rsid w:val="00DA13CE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23C"/>
    <w:rsid w:val="00DB08CA"/>
    <w:rsid w:val="00DB13C7"/>
    <w:rsid w:val="00DB1452"/>
    <w:rsid w:val="00DB18D8"/>
    <w:rsid w:val="00DB289E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632"/>
    <w:rsid w:val="00DC68AD"/>
    <w:rsid w:val="00DC6AF4"/>
    <w:rsid w:val="00DC797A"/>
    <w:rsid w:val="00DC7CA3"/>
    <w:rsid w:val="00DD1637"/>
    <w:rsid w:val="00DD218D"/>
    <w:rsid w:val="00DD21AF"/>
    <w:rsid w:val="00DD26DC"/>
    <w:rsid w:val="00DD34D6"/>
    <w:rsid w:val="00DD362B"/>
    <w:rsid w:val="00DD3E88"/>
    <w:rsid w:val="00DD4534"/>
    <w:rsid w:val="00DD51F4"/>
    <w:rsid w:val="00DD5398"/>
    <w:rsid w:val="00DD5436"/>
    <w:rsid w:val="00DD55C3"/>
    <w:rsid w:val="00DD59CD"/>
    <w:rsid w:val="00DD5E47"/>
    <w:rsid w:val="00DD6659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DF7B85"/>
    <w:rsid w:val="00E00396"/>
    <w:rsid w:val="00E016E9"/>
    <w:rsid w:val="00E019D4"/>
    <w:rsid w:val="00E021AC"/>
    <w:rsid w:val="00E02425"/>
    <w:rsid w:val="00E026A9"/>
    <w:rsid w:val="00E02F4A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301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2AD"/>
    <w:rsid w:val="00E2161A"/>
    <w:rsid w:val="00E21942"/>
    <w:rsid w:val="00E2206F"/>
    <w:rsid w:val="00E22516"/>
    <w:rsid w:val="00E22EB2"/>
    <w:rsid w:val="00E23DE1"/>
    <w:rsid w:val="00E2448A"/>
    <w:rsid w:val="00E252C0"/>
    <w:rsid w:val="00E2565A"/>
    <w:rsid w:val="00E25F6B"/>
    <w:rsid w:val="00E26659"/>
    <w:rsid w:val="00E271FB"/>
    <w:rsid w:val="00E27262"/>
    <w:rsid w:val="00E27608"/>
    <w:rsid w:val="00E27619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2EA3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B16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0CE6"/>
    <w:rsid w:val="00F11931"/>
    <w:rsid w:val="00F11E53"/>
    <w:rsid w:val="00F11F27"/>
    <w:rsid w:val="00F12335"/>
    <w:rsid w:val="00F123DA"/>
    <w:rsid w:val="00F1273C"/>
    <w:rsid w:val="00F12B0B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288"/>
    <w:rsid w:val="00F53396"/>
    <w:rsid w:val="00F53613"/>
    <w:rsid w:val="00F539BD"/>
    <w:rsid w:val="00F544B6"/>
    <w:rsid w:val="00F54B83"/>
    <w:rsid w:val="00F54C40"/>
    <w:rsid w:val="00F54DDA"/>
    <w:rsid w:val="00F54EE2"/>
    <w:rsid w:val="00F5599A"/>
    <w:rsid w:val="00F55C34"/>
    <w:rsid w:val="00F55F1A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5E2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61EA"/>
    <w:rsid w:val="00F7680A"/>
    <w:rsid w:val="00F7750B"/>
    <w:rsid w:val="00F77621"/>
    <w:rsid w:val="00F77745"/>
    <w:rsid w:val="00F77A85"/>
    <w:rsid w:val="00F77D66"/>
    <w:rsid w:val="00F813D2"/>
    <w:rsid w:val="00F8171F"/>
    <w:rsid w:val="00F81BE8"/>
    <w:rsid w:val="00F828B2"/>
    <w:rsid w:val="00F830D7"/>
    <w:rsid w:val="00F839BA"/>
    <w:rsid w:val="00F84120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B1F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585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2260"/>
    <w:rsid w:val="00FA2598"/>
    <w:rsid w:val="00FA2C01"/>
    <w:rsid w:val="00FA2F88"/>
    <w:rsid w:val="00FA4215"/>
    <w:rsid w:val="00FA479B"/>
    <w:rsid w:val="00FA5484"/>
    <w:rsid w:val="00FA576A"/>
    <w:rsid w:val="00FA674A"/>
    <w:rsid w:val="00FA6824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776"/>
    <w:rsid w:val="00FD1B6E"/>
    <w:rsid w:val="00FD24D7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11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b.tpu.ru/html/irs-and-pdb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ABD01-332E-4E9F-8380-9D18CA49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nat_a</cp:lastModifiedBy>
  <cp:revision>2</cp:revision>
  <cp:lastPrinted>2019-08-16T04:20:00Z</cp:lastPrinted>
  <dcterms:created xsi:type="dcterms:W3CDTF">2025-10-19T16:37:00Z</dcterms:created>
  <dcterms:modified xsi:type="dcterms:W3CDTF">2025-10-19T16:37:00Z</dcterms:modified>
</cp:coreProperties>
</file>