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6E980" w14:textId="77777777">
      <w:pPr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219"/>
      </w:tblGrid>
      <w:tr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РАБОЧЕЙ ПРОГРАММЫ УЧЕБНОЙ ПРАКТИКИ</w:t>
            </w:r>
          </w:p>
          <w:p w14:paraId="4F520A89" w14:textId="481E8BB8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 xml:space="preserve">ПРИЕМ 2024 г.</w:t>
            </w:r>
          </w:p>
          <w:p w14:paraId="397FC19A" w14:textId="727B245C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ОЧНАЯ</w:t>
            </w:r>
          </w:p>
          <w:p w14:paraId="493DF43E" w14:textId="377C601B">
            <w:pPr>
              <w:suppressAutoHyphens/>
              <w:jc w:val="center"/>
              <w:rPr>
                <w:szCs w:val="20"/>
              </w:rPr>
            </w:pPr>
          </w:p>
        </w:tc>
      </w:tr>
      <w:tr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14:paraId="74FD3A8C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8"/>
        <w:gridCol w:w="539"/>
        <w:gridCol w:w="1619"/>
        <w:gridCol w:w="923"/>
        <w:gridCol w:w="1237"/>
        <w:gridCol w:w="722"/>
        <w:gridCol w:w="1177"/>
      </w:tblGrid>
      <w:tr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>
            <w:pPr>
              <w:suppressAutoHyphens/>
              <w:rPr>
                <w:b/>
              </w:rPr>
            </w:pPr>
            <w:r>
              <w:t>Цифровое управление бизнес-процессами</w:t>
            </w:r>
          </w:p>
        </w:tc>
      </w:tr>
      <w:tr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>
            <w:pPr>
              <w:suppressAutoHyphens/>
              <w:jc w:val="center"/>
              <w:rPr>
                <w:b/>
              </w:rPr>
            </w:pPr>
            <w:r>
              <w:t xml:space="preserve">с 44 по 47 неделю 2025/2026 учебного года</w:t>
            </w:r>
          </w:p>
        </w:tc>
      </w:tr>
      <w:tr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>
            <w:pPr>
              <w:suppressAutoHyphens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>
            <w:pPr>
              <w:suppressAutoHyphens/>
            </w:pPr>
            <w:r>
              <w:t>4</w:t>
            </w:r>
          </w:p>
        </w:tc>
      </w:tr>
      <w:tr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>
            <w:pPr>
              <w:suppressAutoHyphens/>
              <w:jc w:val="center"/>
            </w:pPr>
            <w:r>
              <w:t>6</w:t>
            </w:r>
          </w:p>
        </w:tc>
      </w:tr>
      <w:tr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>
            <w:pPr>
              <w:suppressAutoHyphens/>
              <w:jc w:val="center"/>
            </w:pPr>
            <w:r>
              <w:t xml:space="preserve">4</w:t>
            </w:r>
          </w:p>
        </w:tc>
      </w:tr>
      <w:tr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>
            <w:pPr>
              <w:suppressAutoHyphens/>
              <w:jc w:val="center"/>
            </w:pPr>
            <w:r>
              <w:t>*</w:t>
            </w:r>
          </w:p>
        </w:tc>
      </w:tr>
      <w:tr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>
            <w:pPr>
              <w:suppressAutoHyphens/>
              <w:jc w:val="center"/>
            </w:pPr>
            <w:r>
              <w:t>216</w:t>
            </w:r>
          </w:p>
        </w:tc>
      </w:tr>
      <w:tr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>
            <w:pPr>
              <w:suppressAutoHyphens/>
              <w:jc w:val="center"/>
            </w:pPr>
            <w:r>
              <w:t>ОЦТиБ</w:t>
            </w:r>
          </w:p>
        </w:tc>
      </w:tr>
    </w:tbl>
    <w:p w14:paraId="47FEDCFB" w14:textId="77777777">
      <w:pPr>
        <w:pStyle w:val="1"/>
        <w:suppressAutoHyphens/>
        <w:sectPr>
          <w:headerReference w:type="default" r:id="rId8"/>
          <w:footerReference w:type="first" r:id="rId9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>
      <w:pPr>
        <w:pStyle w:val="1"/>
        <w:suppressAutoHyphens/>
      </w:pPr>
      <w:r>
        <w:t>Цели практики</w:t>
      </w:r>
    </w:p>
    <w:p w14:paraId="5C24CE4A" w14:textId="77777777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395"/>
        <w:gridCol w:w="1518"/>
        <w:gridCol w:w="2205"/>
        <w:gridCol w:w="1244"/>
        <w:gridCol w:w="1931"/>
      </w:tblGrid>
      <w:tr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>
            <w:pPr>
              <w:pStyle w:val="afffb"/>
            </w:pPr>
            <w:r>
              <w:t xml:space="preserve">Наименование 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ОПК(У)-1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понимание физических явлений и применяет законы физики в инженерной деятельности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инструментарием при решении задач в области электротехники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выявлять физическую сущность явлений и процессов в различных устройствах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1.2З2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физические явления и законы электротехники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понимать принципы работы современных информационных технологий и использовать их для решения типовых задач по проектированию, конструированию, производству, испытанию и эксплуатации объектов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использования двух и трехмерного пространства как компонентов прикладных задач для проектирования изделий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выполнять и читать технические схемы, чертежи деталей, сборочных чертежей, пользоваться изученными стандартами ЕСКД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нормы ЕСКД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ПК(У)-2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Выполнение работ по созданию (модификации) и сопровождению ИС, автоматизирующих задачи организационного управления и бизнес- процессы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и тестированием прототипа ИС на базе типовой ИС в соответствии с требованиям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тестировать результаты прототипирования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инструменты и методы модульного тестирования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настройкой операционных систем для оптимального функционирования ИС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устанавливать операционные системы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современных операционных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ПК(У)-3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 Концептуальное, функциональное и логическое проектирование систем среднего и крупного масштаба и сложности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выделением подсистем системы, распределением общих требований по подсистемам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декомпозировать функции на подфункции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3.2З1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стандарты оформления технических заданий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ОПК(У)-5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Выполняет установку и параметрическую настройку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параметрической настройки и установки операционных систем, создания разделов диска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пользоваться инструментами администрирования операционных систем; управлять процессами из диспетчера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форматы файловых систем; графический интерфейс пользователя различных операционных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ОПК(У)-6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 теории систем и системного анализа, дискретной математики, теории вероятностей и математической статистики, методов оптимизации и исследования операций, нечетких вычислений, математического и имитационного моделирования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терминологией и понятиями теории систем и системного анализа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использовать модели, построенные методами системного анализа, для расчетов и принятия обоснованного решения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измерительные шкалы и основы построения математических и имитационных моделей методами системного анализа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Применяет методы теории систем и системного анализа, математического, статистического и имитационного моделирования для автоматизации задач принятия решений, анализа информационных потоков, расчета экономической эффективности и надежности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математическими, статистическими и количественными методами решения типовых организационно- управленческих задач; методами реализации основных управленческих функций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Использовать современные пакеты ПП и программные средства, применяемые в практике экономических расчетов на макро - и микро- экономическом уровне для решения задач оптимального управления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Знает методы и модели теории систем и системного анализа, закономерности построения, функционирования и развития систем целеобразования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Проводит инженерные расчеты основных показателей результативности создания и применения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Владеет навыками решения вопросов эффективности применения технических средств для решения экономических и информационных задач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Умеет формулировать задачи информационных систем и технологий; характеризовать инструментальную базу информационных систем и технологий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6.3З1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 Знает показатели качества и эффективности функционирования вычислительных систем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ОПК(У)-7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разрабатывать алгоритмы и программы, пригодные для практического применения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знание основных языков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разработкой программ на языке структурного программирования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работы с реляционными базами данных на стандартном языке структурированных запросов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ставить задачу и разрабатывать алгоритм ее решения, использовать прикладные системы программирования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применять методы проектирования баз данных и составления программ взаимодействия с базой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7.1З2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языки структурированного программирования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7.1З1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 Знает основные конструкции языка обработки данных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 w:val="restart"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УК(У)-8</w:t>
            </w:r>
          </w:p>
        </w:tc>
        <w:tc>
          <w:tcPr>
            <w:tcW w:w="1397" w:type="dxa"/>
            <w:vAlign w:val="center"/>
            <w:vMerge w:val="restart"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 условиях цифровизации идентифицирует и анализирует опасные и вредные факторы в повседневной жизни и профессиональной деятельности, разрабатывает мероприятия по устранению этих факторов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методикой проведения расчетов по оценке уровней опасных и вредных факторов среды обитания; в выборе необходимых средств защиты и безопасности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проводить контроль параметров и уровня отрицательных воздействий на организм человека, на их соответствие нормативным требованиям; применять средства защиты от отрицательных воздействий; разрабатывать мероприятия по повышению безопасности производственной деятельности в условиях цифровизации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8.1З1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основы безопасности жизнедеятельности в системе «человек-среда обитания»; правовые, нормативно-технические и организационные основы безопасности жизнедеятельности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Разъясняет правила поведения при возникновении чрезвычайных ситуаций, разрабатывает мероприятия по предотвращению чрезвычайных ситуаций, проводит мероприятия оказывает первую помощь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навыками оказания первой помощи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планировать мероприятия по защите производственного персонала и населения в чрезвычайных ситуациях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8.2З1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 поведения при угрозе возникновения чрезвычайных ситуаций и военных конфликтов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И.УК(У)-</w:t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</w:t>
            </w:r>
          </w:p>
        </w:tc>
        <w:tc>
          <w:tcPr>
            <w:tcW w:w="2208" w:type="dxa"/>
            <w:vAlign w:val="center"/>
            <w:vMerge w:val="restart"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Обеспечивает устойчивое развитие общества посредством прогнозирования своей деятельности на окружающую среду в условиях цифровизации</w:t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8.3В1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Владеет системным подходом к решению проблем защиты окружающей среды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8.3У1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Умеет прогнозировать региональное и глобальное воздействие своей профессиональной деятельности на окружающую среду</w:t>
            </w:r>
          </w:p>
        </w:tc>
      </w:tr>
      <w:tr w14:paraId="684304EE" w14:textId="77777777">
        <w:trPr>
          <w:trHeight w:val="45"/>
        </w:trPr>
        <w:tc>
          <w:tcPr>
            <w:tcW w:w="1336" w:type="dxa"/>
            <w:vAlign w:val="center"/>
            <w:vMerge/>
          </w:tcPr>
          <w:p w14:paraId="10AB5947" w14:textId="452C73B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188CBF74" w14:textId="555FD98B">
            <w:pPr>
              <w:ind w:firstLine="11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  <w:p w14:paraId="6A9983A1" w14:textId="59298DD3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1E5BA410" w14:textId="2A32B9CF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/>
            </w:r>
          </w:p>
        </w:tc>
        <w:tc>
          <w:tcPr>
            <w:tcW w:w="1245" w:type="dxa"/>
            <w:vAlign w:val="center"/>
          </w:tcPr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УК(У)-</w:t>
            </w:r>
          </w:p>
          <w:p w14:paraId="3CB1B4DB" w14:textId="770F12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8.3З1</w:t>
            </w:r>
          </w:p>
        </w:tc>
        <w:tc>
          <w:tcPr>
            <w:tcW w:w="1933" w:type="dxa"/>
            <w:vAlign w:val="center"/>
          </w:tcPr>
          <w:p w14:paraId="0874147F" w14:textId="1835D8AB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правила и нормы охраны окружающей среды</w:t>
            </w:r>
          </w:p>
        </w:tc>
      </w:tr>
    </w:tbl>
    <w:p w14:paraId="6DC09D80" w14:textId="77777777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>
      <w:pPr>
        <w:pStyle w:val="afff0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учебная практика</w:t>
      </w:r>
    </w:p>
    <w:p w14:paraId="3C1F10C3" w14:textId="0423B0E0">
      <w:pPr>
        <w:pStyle w:val="afff0"/>
        <w:suppressAutoHyphens/>
      </w:pPr>
      <w:r>
        <w:rPr>
          <w:b/>
        </w:rPr>
        <w:t xml:space="preserve">Тип практики:</w:t>
      </w:r>
      <w:r>
        <w:t xml:space="preserve"> технологическая (проектно-технологическая) практика</w:t>
      </w:r>
    </w:p>
    <w:p w14:paraId="0ED2D6EB" w14:textId="4F93FA5C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>
      <w:pPr>
        <w:pStyle w:val="a5"/>
        <w:suppressAutoHyphens/>
        <w:ind w:left="0" w:firstLine="720"/>
      </w:pPr>
      <w:r>
        <w:t>Стационарная;</w:t>
      </w:r>
    </w:p>
    <w:p w14:paraId="13BF635B" w14:textId="77777777">
      <w:pPr>
        <w:pStyle w:val="a5"/>
        <w:suppressAutoHyphens/>
        <w:ind w:left="0" w:firstLine="720"/>
      </w:pPr>
      <w:r>
        <w:t>Выездная.</w:t>
      </w:r>
    </w:p>
    <w:p w14:paraId="7FCF4BD1" w14:textId="55420BA7">
      <w:pPr>
        <w:pStyle w:val="afff0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135B489F" w14:textId="77777777">
      <w:pPr>
        <w:pStyle w:val="a5"/>
        <w:suppressAutoHyphens/>
        <w:ind w:left="0" w:firstLine="720"/>
      </w:pPr>
      <w:r>
        <w:t>Профильные организации;</w:t>
      </w:r>
    </w:p>
    <w:p w14:paraId="135B489F" w14:textId="77777777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2409B167" w14:textId="77777777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7146"/>
        <w:gridCol w:w="1676"/>
      </w:tblGrid>
      <w:tr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>
            <w:pPr>
              <w:pStyle w:val="afffb"/>
            </w:pPr>
            <w:r>
              <w:t>Индикатор достижения компетенции</w:t>
            </w:r>
          </w:p>
        </w:tc>
      </w:tr>
      <w:tr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>
            <w:pPr>
              <w:pStyle w:val="afffb"/>
              <w:rPr>
                <w:sz w:val="14"/>
              </w:rPr>
            </w:pP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РП-1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Применять полученные знания для проведения анализа, синтеза, сравнения и оценки с использованием системного подхода, а также использовать пакеты ПП и программные средства, применяемые в практике экономических расчетов для решения задач оптимального управления.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И.УК(У)-8.1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РП-2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Владеть опытом установки и настройки операционных систем и уметь работать с различными операционными системами.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И.ОПК(У)-1.3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И.ОПК(У)-5.2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И.УК(У)-8.1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РП-3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Владеет навыками решения вопросов эффективности применения технических средств для решения экономических и информационных задач. Способен выбрать и/или оценить архитектуру вычислительных систем, сетей и систем телекоммуникаций и их подсистем. 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И.ПК(У)-2.2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И.УК(У)-8.1</w:t>
            </w:r>
          </w:p>
        </w:tc>
      </w:tr>
      <w:tr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 РП-4</w:t>
            </w:r>
          </w:p>
        </w:tc>
        <w:tc>
          <w:tcPr>
            <w:tcW w:w="7155" w:type="dxa"/>
            <w:vAlign w:val="center"/>
          </w:tcPr>
          <w:p w14:paraId="7CDC3F42" w14:textId="4EF89B7E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Владеет опытом участия в выполнении проектов группового характера на различных стадиях их подготовки и реализации: «планирование – проектирование – применение – производство».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И.ПК(У)-3.2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И.ОПК(У)-6.3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И.ОПК(У)-7.1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И.УК(У)-8.2</w:t>
            </w:r>
          </w:p>
          <w:p w14:paraId="5FBCD049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И.УК(У)-8.3</w:t>
            </w:r>
          </w:p>
        </w:tc>
      </w:tr>
    </w:tbl>
    <w:p w14:paraId="5AD0649D" w14:textId="77777777">
      <w:pPr>
        <w:pStyle w:val="1"/>
        <w:suppressAutoHyphens/>
      </w:pPr>
      <w:r>
        <w:t>Структура и содержание практики</w:t>
      </w:r>
    </w:p>
    <w:p w14:paraId="07B0B3AE" w14:textId="77777777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7304"/>
        <w:gridCol w:w="1384"/>
      </w:tblGrid>
      <w:tr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>
            <w:pPr>
              <w:pStyle w:val="afffb"/>
            </w:pPr>
            <w:r>
              <w:t>№</w:t>
            </w:r>
          </w:p>
          <w:p w14:paraId="69CAC0BB" w14:textId="2AEA39B2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>
            <w:pPr>
              <w:pStyle w:val="afffb"/>
            </w:pPr>
            <w:r>
              <w:t xml:space="preserve">Этапы практики,</w:t>
            </w:r>
          </w:p>
          <w:p w14:paraId="0AA3B9E1" w14:textId="77777777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>
            <w:pPr>
              <w:pStyle w:val="afffb"/>
            </w:pPr>
            <w:r>
              <w:t>Формируемый результат обучения</w:t>
            </w:r>
          </w:p>
        </w:tc>
      </w:tr>
      <w:tr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технологической практики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др.).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0BFA831" w14:textId="77777777">
        <w:tc>
          <w:tcPr>
            <w:tcW w:w="939" w:type="dxa"/>
            <w:shd w:val="clear" w:color="auto" w:fill="auto"/>
          </w:tcPr>
          <w:p w14:paraId="0242FD70" w14:textId="657D3E47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3065D716" w14:textId="77777777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(зачёта с оценкой) по практике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30853143" w14:textId="6B0B81A6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144D775" w14:textId="77777777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>
      <w:pPr>
        <w:pStyle w:val="2"/>
        <w:suppressAutoHyphens/>
      </w:pPr>
      <w:r>
        <w:t>Учебно-методическое обеспечение</w:t>
      </w:r>
    </w:p>
    <w:p w14:paraId="6F7DACE9" w14:textId="022E4D45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Антонов, А.В. Системный анализ : Учебник / Национальный исследовательский ядерный университет "МИФИ", ф-л Обнинский институт атомной энергетики4. — Москва : ООО "Научно-издательский центр ИНФРА-М", 2024. — 366 с. — (Высшее образование). — ВО - Бакалавриат.. – URL: https://znanium.ru/catalog/document?id=442717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Гостев, И. М. Операционные системы : учебник и практикум для вузов / И. М. Гостев.2-е изд. — Москва : Юрайт, 2024. — 164 с. — (Высшее образование).. – URL: https://urait.ru/bcode/537133</w:t>
      </w:r>
    </w:p>
    <w:p w14:paraId="3D7E1909" w14:textId="75AFFF34">
      <w:pPr>
        <w:pStyle w:val="a2"/>
        <w:numPr>
          <w:ilvl w:val="0"/>
          <w:numId w:val="35"/>
        </w:numPr>
        <w:ind w:left="0" w:firstLine="709"/>
        <w:jc w:val="both"/>
      </w:pPr>
      <w:r>
        <w:t>Гребенников, В. Ф. Архитектура средств вычислительной техники. Общие сведения об ЭВМ. Процессоры и устройства управления : учебное пособие / Гребенников В. Ф., Овчеренко В. А.Новосибирск : НГТУ, 2019. — 76 с. — Книга из коллекции НГТУ - Информатика.. – URL: https://e.lanbook.com/book/152233</w:t>
      </w:r>
    </w:p>
    <w:p w14:paraId="08135D45" w14:textId="22A1E3E0">
      <w:pPr>
        <w:pStyle w:val="afff6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00564D68" w14:textId="70065CA3">
      <w:pPr>
        <w:pStyle w:val="a2"/>
        <w:numPr>
          <w:ilvl w:val="0"/>
          <w:numId w:val="35"/>
        </w:numPr>
        <w:ind w:left="0" w:firstLine="709"/>
        <w:jc w:val="both"/>
      </w:pPr>
      <w:r>
        <w:t>Гостев, И. М. Операционные системы : учебник и практикум для спо / И. М. Гостев.2-е изд. — Москва : Юрайт, 2024. — 164 с. — (Профессиональное образование).. – URL: https://urait.ru/bcode/539078</w:t>
      </w:r>
    </w:p>
    <w:p w14:paraId="65437CDF" w14:textId="77777777">
      <w:pPr>
        <w:pStyle w:val="2"/>
        <w:suppressAutoHyphens/>
      </w:pPr>
      <w:r>
        <w:t xml:space="preserve">Информационное и программное обеспечение</w:t>
      </w:r>
    </w:p>
    <w:p w14:paraId="691A623B" w14:textId="71D3BCD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и др. образовательные и библиотечные ресурсы):</w:t>
      </w:r>
    </w:p>
    <w:p w14:paraId="2265EB28" w14:textId="77777777">
      <w:pPr>
        <w:pStyle w:val="afff0"/>
        <w:suppressAutoHyphens/>
      </w:pPr>
    </w:p>
    <w:p w14:paraId="4BB1CEE6" w14:textId="7877AE48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  <w:color w:val="auto"/>
          </w:rPr>
          <w:t>https://www.lib.tpu.ru/html/irs-and-pdb</w:t>
        </w:r>
      </w:hyperlink>
      <w:r>
        <w:t xml:space="preserve"> </w:t>
      </w:r>
    </w:p>
    <w:p w14:paraId="4EFBB20D" w14:textId="77777777">
      <w:pPr>
        <w:pStyle w:val="afff0"/>
        <w:suppressAutoHyphens/>
        <w:rPr>
          <w:rFonts w:eastAsia="Cambria"/>
        </w:rPr>
      </w:pPr>
    </w:p>
    <w:p w14:paraId="47DBFB60" w14:textId="214BBB6D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sectPr>
      <w:headerReference w:type="default" r:id="rId11"/>
      <w:footerReference w:type="default" r:id="rId12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F5542" w14:textId="77777777" w:rsidR="000A621D" w:rsidRDefault="000A621D" w:rsidP="009A6764">
      <w:r>
        <w:separator/>
      </w:r>
    </w:p>
  </w:endnote>
  <w:endnote w:type="continuationSeparator" w:id="0">
    <w:p w14:paraId="0BA4ADFB" w14:textId="77777777" w:rsidR="000A621D" w:rsidRDefault="000A621D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37FA0" w14:textId="10750B54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</w:t>
    </w:r>
  </w:p>
  <w:p w14:paraId="0C1C73F7" w14:textId="6853F8A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5692687"/>
      <w:docPartObj>
        <w:docPartGallery w:val="Page Numbers (Bottom of Page)"/>
        <w:docPartUnique/>
      </w:docPartObj>
    </w:sdtPr>
    <w:sdtContent>
      <w:p w14:paraId="79A771FE" w14:textId="0412F5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238CB" w14:textId="7777777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20177" w14:textId="77777777">
      <w:r>
        <w:separator/>
      </w:r>
    </w:p>
  </w:footnote>
  <w:footnote w:type="continuationSeparator" w:id="0">
    <w:p w14:paraId="6F0981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854B0" w14:textId="7777777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9B5E5" w14:textId="777777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2042779799">
    <w:abstractNumId w:val="1"/>
  </w:num>
  <w:num w:numId="2" w16cid:durableId="833380980">
    <w:abstractNumId w:val="34"/>
  </w:num>
  <w:num w:numId="3" w16cid:durableId="6912465">
    <w:abstractNumId w:val="8"/>
  </w:num>
  <w:num w:numId="4" w16cid:durableId="1737319005">
    <w:abstractNumId w:val="0"/>
  </w:num>
  <w:num w:numId="5" w16cid:durableId="1595819936">
    <w:abstractNumId w:val="32"/>
  </w:num>
  <w:num w:numId="6" w16cid:durableId="1050108475">
    <w:abstractNumId w:val="19"/>
  </w:num>
  <w:num w:numId="7" w16cid:durableId="444620349">
    <w:abstractNumId w:val="13"/>
  </w:num>
  <w:num w:numId="8" w16cid:durableId="1459841197">
    <w:abstractNumId w:val="10"/>
  </w:num>
  <w:num w:numId="9" w16cid:durableId="988367049">
    <w:abstractNumId w:val="27"/>
  </w:num>
  <w:num w:numId="10" w16cid:durableId="2123919583">
    <w:abstractNumId w:val="24"/>
  </w:num>
  <w:num w:numId="11" w16cid:durableId="449401851">
    <w:abstractNumId w:val="35"/>
  </w:num>
  <w:num w:numId="12" w16cid:durableId="1577939118">
    <w:abstractNumId w:val="17"/>
  </w:num>
  <w:num w:numId="13" w16cid:durableId="398864525">
    <w:abstractNumId w:val="36"/>
  </w:num>
  <w:num w:numId="14" w16cid:durableId="272368298">
    <w:abstractNumId w:val="11"/>
  </w:num>
  <w:num w:numId="15" w16cid:durableId="892348506">
    <w:abstractNumId w:val="31"/>
  </w:num>
  <w:num w:numId="16" w16cid:durableId="1348754737">
    <w:abstractNumId w:val="22"/>
  </w:num>
  <w:num w:numId="17" w16cid:durableId="2143231950">
    <w:abstractNumId w:val="4"/>
  </w:num>
  <w:num w:numId="18" w16cid:durableId="167866302">
    <w:abstractNumId w:val="2"/>
  </w:num>
  <w:num w:numId="19" w16cid:durableId="246617531">
    <w:abstractNumId w:val="3"/>
  </w:num>
  <w:num w:numId="20" w16cid:durableId="1282375536">
    <w:abstractNumId w:val="12"/>
  </w:num>
  <w:num w:numId="21" w16cid:durableId="2042630659">
    <w:abstractNumId w:val="15"/>
  </w:num>
  <w:num w:numId="22" w16cid:durableId="1800344623">
    <w:abstractNumId w:val="6"/>
  </w:num>
  <w:num w:numId="23" w16cid:durableId="1745105901">
    <w:abstractNumId w:val="30"/>
  </w:num>
  <w:num w:numId="24" w16cid:durableId="1684628002">
    <w:abstractNumId w:val="23"/>
  </w:num>
  <w:num w:numId="25" w16cid:durableId="254944817">
    <w:abstractNumId w:val="18"/>
  </w:num>
  <w:num w:numId="26" w16cid:durableId="1948266657">
    <w:abstractNumId w:val="16"/>
  </w:num>
  <w:num w:numId="27" w16cid:durableId="1953632851">
    <w:abstractNumId w:val="7"/>
  </w:num>
  <w:num w:numId="28" w16cid:durableId="1219510529">
    <w:abstractNumId w:val="9"/>
  </w:num>
  <w:num w:numId="29" w16cid:durableId="1148472692">
    <w:abstractNumId w:val="28"/>
  </w:num>
  <w:num w:numId="30" w16cid:durableId="1737120019">
    <w:abstractNumId w:val="26"/>
  </w:num>
  <w:num w:numId="31" w16cid:durableId="21054628">
    <w:abstractNumId w:val="29"/>
  </w:num>
  <w:num w:numId="32" w16cid:durableId="1585261529">
    <w:abstractNumId w:val="29"/>
  </w:num>
  <w:num w:numId="33" w16cid:durableId="1657414762">
    <w:abstractNumId w:val="33"/>
  </w:num>
  <w:num w:numId="34" w16cid:durableId="381825683">
    <w:abstractNumId w:val="21"/>
  </w:num>
  <w:num w:numId="35" w16cid:durableId="1715737328">
    <w:abstractNumId w:val="14"/>
  </w:num>
  <w:num w:numId="36" w16cid:durableId="598606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770558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43422873">
    <w:abstractNumId w:val="5"/>
  </w:num>
  <w:num w:numId="39" w16cid:durableId="91780928">
    <w:abstractNumId w:val="14"/>
  </w:num>
  <w:num w:numId="40" w16cid:durableId="342364736">
    <w:abstractNumId w:val="25"/>
  </w:num>
  <w:num w:numId="41" w16cid:durableId="1026441208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B5DE9"/>
  <w15:docId w15:val="{D4536688-8C4B-42DC-A99D-C50DED35F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C1D2-464B-4A34-B416-4DA1B846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30</cp:revision>
  <cp:lastPrinted>2019-08-16T04:20:00Z</cp:lastPrinted>
  <dcterms:created xsi:type="dcterms:W3CDTF">2022-01-25T17:21:00Z</dcterms:created>
  <dcterms:modified xsi:type="dcterms:W3CDTF">2024-11-20T15:25:00Z</dcterms:modified>
</cp:coreProperties>
</file>