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0D0FC" w14:textId="39B48484" w:rsidR="005C7725" w:rsidRDefault="005C7725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050335" w14:textId="04793AFE" w:rsidR="00385DD0" w:rsidRP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ПО</w:t>
      </w:r>
      <w:r w:rsidRPr="0038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ПРАКТИКЕ</w:t>
      </w:r>
    </w:p>
    <w:p w14:paraId="3658CA6B" w14:textId="241AEC0F" w:rsidR="00385DD0" w:rsidRPr="00385DD0" w:rsidRDefault="00385DD0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85DD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ПРИЕМ </w:t>
      </w:r>
      <w:r w:rsidR="0020736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2021</w:t>
      </w:r>
      <w:r w:rsidRPr="00385DD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г.</w:t>
      </w:r>
    </w:p>
    <w:p w14:paraId="075A2D43" w14:textId="0E47EAF4" w:rsidR="00385DD0" w:rsidRPr="008F5872" w:rsidRDefault="00385DD0" w:rsidP="00E00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  <w:lang w:eastAsia="ru-RU"/>
        </w:rPr>
      </w:pPr>
      <w:r w:rsidRPr="008F5872">
        <w:rPr>
          <w:rFonts w:ascii="Times New Roman" w:eastAsia="MS Mincho" w:hAnsi="Times New Roman" w:cs="Times New Roman"/>
          <w:sz w:val="24"/>
          <w:szCs w:val="24"/>
          <w:lang w:eastAsia="ja-JP"/>
        </w:rPr>
        <w:t>ФОРМА ОБУЧЕНИЯ</w:t>
      </w:r>
      <w:r w:rsidRPr="008F5872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 xml:space="preserve"> очная</w:t>
      </w:r>
    </w:p>
    <w:p w14:paraId="29871445" w14:textId="0A8532C3" w:rsidR="00385DD0" w:rsidRDefault="00385DD0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2F90F0C" w14:textId="77777777" w:rsidR="00EC1072" w:rsidRDefault="00EC1072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E2165FF" w14:textId="77777777" w:rsidR="008F5872" w:rsidRPr="00385DD0" w:rsidRDefault="008F5872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346"/>
        <w:gridCol w:w="854"/>
        <w:gridCol w:w="1551"/>
        <w:gridCol w:w="1060"/>
        <w:gridCol w:w="7439"/>
      </w:tblGrid>
      <w:tr w:rsidR="008745FC" w:rsidRPr="00385DD0" w14:paraId="59C44EC9" w14:textId="41B7F621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B3B1" w14:textId="0F688125" w:rsidR="008745FC" w:rsidRPr="008745FC" w:rsidRDefault="008745FC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2508" w14:textId="16D81362" w:rsidR="008745FC" w:rsidRPr="00196AD0" w:rsidRDefault="00196AD0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</w:t>
            </w:r>
          </w:p>
        </w:tc>
      </w:tr>
      <w:tr w:rsidR="008745FC" w:rsidRPr="00385DD0" w14:paraId="20B79875" w14:textId="280620A0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4C65" w14:textId="372F1A6B" w:rsidR="008745FC" w:rsidRPr="008745FC" w:rsidRDefault="008745FC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5B3E" w14:textId="2008DFD9" w:rsidR="008745FC" w:rsidRPr="00A82C34" w:rsidRDefault="00196AD0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Ознакомительная</w:t>
            </w:r>
          </w:p>
        </w:tc>
      </w:tr>
      <w:tr w:rsidR="000C1D22" w:rsidRPr="00385DD0" w14:paraId="5B7A943D" w14:textId="77777777" w:rsidTr="00724BFC"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0F6BC8" w14:textId="77777777" w:rsidR="000C1D22" w:rsidRPr="00385D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A6ADAC" w14:textId="77777777" w:rsidR="000C1D22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618D68" w14:textId="77777777" w:rsidR="000C1D22" w:rsidRPr="00385D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1D22" w:rsidRPr="00385DD0" w14:paraId="6146878D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895D09D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70D273" w14:textId="7A6879CA" w:rsidR="000C1D22" w:rsidRPr="00196AD0" w:rsidRDefault="00207366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15.03.02</w:t>
            </w:r>
          </w:p>
        </w:tc>
      </w:tr>
      <w:tr w:rsidR="000C1D22" w:rsidRPr="00385DD0" w14:paraId="4C5D85C3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9CB1D23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Образовательная программа (направленность (профиль))  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29BDA7" w14:textId="6B1936CA" w:rsidR="000C1D22" w:rsidRPr="00196AD0" w:rsidRDefault="00A82C34" w:rsidP="00207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Машины и оборудование </w:t>
            </w:r>
            <w:r w:rsidR="002073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нефтегазового комплекса</w:t>
            </w:r>
          </w:p>
        </w:tc>
      </w:tr>
      <w:tr w:rsidR="000C1D22" w:rsidRPr="00385DD0" w14:paraId="30ACD101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AE1585E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07CF69" w14:textId="2C7FF448" w:rsidR="000C1D22" w:rsidRPr="00196AD0" w:rsidRDefault="00304F32" w:rsidP="00304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4F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Машины и оборудование нефтегазового комплекса</w:t>
            </w:r>
            <w:bookmarkStart w:id="0" w:name="_GoBack"/>
            <w:bookmarkEnd w:id="0"/>
          </w:p>
        </w:tc>
      </w:tr>
      <w:tr w:rsidR="000C1D22" w:rsidRPr="00385DD0" w14:paraId="7BB86225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0DACF87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5868C7" w14:textId="6E0067FF" w:rsidR="000C1D22" w:rsidRPr="00196AD0" w:rsidRDefault="000C1D22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196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196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1D22" w:rsidRPr="00385DD0" w14:paraId="14029F6B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B9A2D0F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BF8FF6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C1D22" w:rsidRPr="00385DD0" w14:paraId="4452E88C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A978C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4C13C" w14:textId="355C53EE" w:rsidR="000C1D22" w:rsidRPr="00196AD0" w:rsidRDefault="00196AD0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9F5D970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71D6" w14:textId="29A1AB54" w:rsidR="000C1D22" w:rsidRPr="00196AD0" w:rsidRDefault="00196AD0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0C1D22" w:rsidRPr="00385DD0" w14:paraId="1B04731F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B0197A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3642" w14:textId="1F00207A" w:rsidR="000C1D22" w:rsidRPr="00196AD0" w:rsidRDefault="00B61A28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A82C34"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кредитов</w:t>
            </w:r>
          </w:p>
        </w:tc>
      </w:tr>
      <w:tr w:rsidR="000C1D22" w:rsidRPr="00385DD0" w14:paraId="1C839187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12A88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954B5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C1D22" w:rsidRPr="00385DD0" w14:paraId="3070C595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29F7D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D6823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2C34" w:rsidRPr="00385DD0" w14:paraId="6D68C7BB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158A7D0" w14:textId="0A6FCA9A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spellEnd"/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зав.каф</w:t>
            </w:r>
            <w:proofErr w:type="spellEnd"/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- руководителя отделения нефтегазового дела на правах кафедры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2AC9BA" w14:textId="77777777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89C575" w14:textId="1F74DD0D" w:rsidR="00A82C34" w:rsidRPr="00196AD0" w:rsidRDefault="00207366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 Лукин</w:t>
            </w:r>
          </w:p>
        </w:tc>
      </w:tr>
      <w:tr w:rsidR="00A82C34" w:rsidRPr="00385DD0" w14:paraId="7241C0C9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7C353E8" w14:textId="0DDD13BF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ООП</w:t>
            </w:r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76D89A" w14:textId="77777777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60664F" w14:textId="2BF8D62A" w:rsidR="00A82C34" w:rsidRPr="00196AD0" w:rsidRDefault="00207366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Е.Ю. Валитова</w:t>
            </w:r>
          </w:p>
        </w:tc>
      </w:tr>
      <w:tr w:rsidR="00A82C34" w:rsidRPr="00385DD0" w14:paraId="28C3A06F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F8DC1EC" w14:textId="7718C5B0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5571F2" w14:textId="77777777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012A61" w14:textId="16309317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Е.Ю. Валитова</w:t>
            </w:r>
          </w:p>
        </w:tc>
      </w:tr>
    </w:tbl>
    <w:p w14:paraId="73EE89F4" w14:textId="77777777" w:rsidR="00385DD0" w:rsidRP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F485C" w14:textId="77777777" w:rsid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0245A" w14:textId="77777777" w:rsidR="00A82C34" w:rsidRDefault="00A82C34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1C014" w14:textId="5F528F83" w:rsidR="00EC1072" w:rsidRDefault="00EC1072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7A87F" w14:textId="77777777" w:rsidR="008F5872" w:rsidRDefault="008F5872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D706" w14:textId="2ED070A8" w:rsidR="00385DD0" w:rsidRDefault="00207366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5DD0" w:rsidSect="00EC1072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A8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DD0" w:rsidRPr="00385DD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4D0AE35" w14:textId="664FF049" w:rsidR="00385DD0" w:rsidRPr="00724BFC" w:rsidRDefault="00910D27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lastRenderedPageBreak/>
        <w:t>Р</w:t>
      </w:r>
      <w:r w:rsidR="00AB53FE">
        <w:rPr>
          <w:rFonts w:ascii="Times New Roman" w:eastAsia="Times New Roman" w:hAnsi="Times New Roman" w:cs="Times New Roman"/>
          <w:b/>
        </w:rPr>
        <w:t>оль практики</w:t>
      </w:r>
      <w:r w:rsidR="00385DD0" w:rsidRPr="00724BFC">
        <w:rPr>
          <w:rFonts w:ascii="Times New Roman" w:eastAsia="Times New Roman" w:hAnsi="Times New Roman" w:cs="Times New Roman"/>
          <w:b/>
        </w:rPr>
        <w:t xml:space="preserve"> в формировании компетенций выпускника:</w:t>
      </w:r>
    </w:p>
    <w:p w14:paraId="04B82DD4" w14:textId="77777777" w:rsidR="00724BFC" w:rsidRPr="000659B4" w:rsidRDefault="00724BFC" w:rsidP="00E0016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565"/>
        <w:gridCol w:w="989"/>
        <w:gridCol w:w="4831"/>
        <w:gridCol w:w="992"/>
        <w:gridCol w:w="6260"/>
      </w:tblGrid>
      <w:tr w:rsidR="000659B4" w:rsidRPr="001E0B3C" w14:paraId="16493E7F" w14:textId="77777777" w:rsidTr="00196AD0">
        <w:trPr>
          <w:trHeight w:val="373"/>
          <w:tblHeader/>
        </w:trPr>
        <w:tc>
          <w:tcPr>
            <w:tcW w:w="1377" w:type="dxa"/>
            <w:vMerge w:val="restart"/>
            <w:shd w:val="clear" w:color="auto" w:fill="EDEDED"/>
            <w:vAlign w:val="center"/>
          </w:tcPr>
          <w:p w14:paraId="5E7B685C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Times New Roman" w:hAnsi="Times New Roman"/>
                <w:b/>
                <w:sz w:val="16"/>
                <w:szCs w:val="16"/>
              </w:rPr>
              <w:t>Элемент образовательной программы (дисциплина, практика, ГИА)</w:t>
            </w:r>
          </w:p>
        </w:tc>
        <w:tc>
          <w:tcPr>
            <w:tcW w:w="565" w:type="dxa"/>
            <w:vMerge w:val="restart"/>
            <w:shd w:val="clear" w:color="auto" w:fill="EDEDED"/>
            <w:vAlign w:val="center"/>
          </w:tcPr>
          <w:p w14:paraId="3F5F74A1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Семестр</w:t>
            </w:r>
          </w:p>
        </w:tc>
        <w:tc>
          <w:tcPr>
            <w:tcW w:w="989" w:type="dxa"/>
            <w:vMerge w:val="restart"/>
            <w:shd w:val="clear" w:color="auto" w:fill="EDEDED"/>
            <w:vAlign w:val="center"/>
          </w:tcPr>
          <w:p w14:paraId="4C0A187C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Код компетенции</w:t>
            </w:r>
          </w:p>
          <w:p w14:paraId="3A5A1847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4831" w:type="dxa"/>
            <w:vMerge w:val="restart"/>
            <w:shd w:val="clear" w:color="auto" w:fill="EDEDED"/>
            <w:vAlign w:val="center"/>
          </w:tcPr>
          <w:p w14:paraId="2D621D5B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vertAlign w:val="superscript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Наименование компетенции</w:t>
            </w:r>
          </w:p>
        </w:tc>
        <w:tc>
          <w:tcPr>
            <w:tcW w:w="7252" w:type="dxa"/>
            <w:gridSpan w:val="2"/>
            <w:shd w:val="clear" w:color="auto" w:fill="EDEDED"/>
            <w:vAlign w:val="center"/>
          </w:tcPr>
          <w:p w14:paraId="280D036D" w14:textId="77777777" w:rsidR="000659B4" w:rsidRPr="001E0B3C" w:rsidRDefault="000659B4" w:rsidP="00F04BD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Составляющие результатов освоения (дескрипторы компетенций)</w:t>
            </w:r>
          </w:p>
        </w:tc>
      </w:tr>
      <w:tr w:rsidR="000659B4" w:rsidRPr="001E0B3C" w14:paraId="308B988B" w14:textId="77777777" w:rsidTr="00196AD0">
        <w:trPr>
          <w:trHeight w:val="417"/>
          <w:tblHeader/>
        </w:trPr>
        <w:tc>
          <w:tcPr>
            <w:tcW w:w="1377" w:type="dxa"/>
            <w:vMerge/>
            <w:shd w:val="clear" w:color="auto" w:fill="EDEDED"/>
          </w:tcPr>
          <w:p w14:paraId="12EF5612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565" w:type="dxa"/>
            <w:vMerge/>
            <w:shd w:val="clear" w:color="auto" w:fill="EDEDED"/>
          </w:tcPr>
          <w:p w14:paraId="02C5B268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989" w:type="dxa"/>
            <w:vMerge/>
            <w:shd w:val="clear" w:color="auto" w:fill="EDEDED"/>
            <w:vAlign w:val="center"/>
          </w:tcPr>
          <w:p w14:paraId="7559E64B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4831" w:type="dxa"/>
            <w:vMerge/>
            <w:shd w:val="clear" w:color="auto" w:fill="EDEDED"/>
            <w:vAlign w:val="center"/>
          </w:tcPr>
          <w:p w14:paraId="14E4B307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992" w:type="dxa"/>
            <w:shd w:val="clear" w:color="auto" w:fill="EDEDED"/>
            <w:vAlign w:val="center"/>
          </w:tcPr>
          <w:p w14:paraId="24B4CD9D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 xml:space="preserve">Код </w:t>
            </w:r>
          </w:p>
        </w:tc>
        <w:tc>
          <w:tcPr>
            <w:tcW w:w="6260" w:type="dxa"/>
            <w:shd w:val="clear" w:color="auto" w:fill="EDEDED"/>
            <w:vAlign w:val="center"/>
          </w:tcPr>
          <w:p w14:paraId="4740D11C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 xml:space="preserve">Наименование </w:t>
            </w:r>
          </w:p>
          <w:p w14:paraId="1CA2E72E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196AD0" w:rsidRPr="001E0B3C" w14:paraId="3ECFE109" w14:textId="77777777" w:rsidTr="00196AD0">
        <w:trPr>
          <w:trHeight w:val="255"/>
        </w:trPr>
        <w:tc>
          <w:tcPr>
            <w:tcW w:w="1377" w:type="dxa"/>
            <w:vMerge w:val="restart"/>
            <w:vAlign w:val="center"/>
          </w:tcPr>
          <w:p w14:paraId="44AA18BB" w14:textId="129CFCF0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6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Ознакоми</w:t>
            </w:r>
            <w:proofErr w:type="spellEnd"/>
            <w:r w:rsidRPr="00196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-тельная практика</w:t>
            </w:r>
          </w:p>
        </w:tc>
        <w:tc>
          <w:tcPr>
            <w:tcW w:w="565" w:type="dxa"/>
            <w:vMerge w:val="restart"/>
            <w:vAlign w:val="center"/>
          </w:tcPr>
          <w:p w14:paraId="4C8387E3" w14:textId="38CC59C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9" w:type="dxa"/>
            <w:vMerge w:val="restart"/>
          </w:tcPr>
          <w:p w14:paraId="6D00F404" w14:textId="7125B32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ОПК(У)-7</w:t>
            </w:r>
          </w:p>
        </w:tc>
        <w:tc>
          <w:tcPr>
            <w:tcW w:w="4831" w:type="dxa"/>
            <w:vMerge w:val="restart"/>
          </w:tcPr>
          <w:p w14:paraId="589E3483" w14:textId="4E5651AE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tcW w:w="992" w:type="dxa"/>
          </w:tcPr>
          <w:p w14:paraId="4851778E" w14:textId="608865BD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ОПК(У)-7.1.В1</w:t>
            </w:r>
          </w:p>
        </w:tc>
        <w:tc>
          <w:tcPr>
            <w:tcW w:w="6260" w:type="dxa"/>
          </w:tcPr>
          <w:p w14:paraId="786466FD" w14:textId="6BB3E238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Владеет навыками реализации основных этапов подготовки и оформления технических документов</w:t>
            </w:r>
          </w:p>
        </w:tc>
      </w:tr>
      <w:tr w:rsidR="00196AD0" w:rsidRPr="001E0B3C" w14:paraId="0E492EA0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47F8EA1D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333A3E31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5C70A79B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68DABBEC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684C0A" w14:textId="6EFA6106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ОПК(У)-7.1.У1</w:t>
            </w:r>
          </w:p>
        </w:tc>
        <w:tc>
          <w:tcPr>
            <w:tcW w:w="6260" w:type="dxa"/>
          </w:tcPr>
          <w:p w14:paraId="7E39E668" w14:textId="16690590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Умеет выбирать документацию для решения конкретных производственных задач</w:t>
            </w:r>
          </w:p>
        </w:tc>
      </w:tr>
      <w:tr w:rsidR="00196AD0" w:rsidRPr="001E0B3C" w14:paraId="01644A8F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288E79EE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7CE87613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7D06B634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0588DA1C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242954" w14:textId="56072BD2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ОПК(У)-7.1.З1</w:t>
            </w:r>
          </w:p>
        </w:tc>
        <w:tc>
          <w:tcPr>
            <w:tcW w:w="6260" w:type="dxa"/>
          </w:tcPr>
          <w:p w14:paraId="7C526E74" w14:textId="6C28EE3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Знает типы документации для производственно-хозяйственного обеспечения технологических процессов</w:t>
            </w:r>
          </w:p>
        </w:tc>
      </w:tr>
      <w:tr w:rsidR="00196AD0" w:rsidRPr="001E0B3C" w14:paraId="370099C1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7F8D1182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61E5A5F5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</w:tcPr>
          <w:p w14:paraId="421C8571" w14:textId="794735B3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ПК(У)-1</w:t>
            </w:r>
          </w:p>
        </w:tc>
        <w:tc>
          <w:tcPr>
            <w:tcW w:w="4831" w:type="dxa"/>
            <w:vMerge w:val="restart"/>
          </w:tcPr>
          <w:p w14:paraId="5B3806EE" w14:textId="3BE41B20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Способность осуществлять и корректировать технологические процессы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tcW w:w="992" w:type="dxa"/>
          </w:tcPr>
          <w:p w14:paraId="0F6ED239" w14:textId="38F16148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ПК(У)-1.1.В1</w:t>
            </w:r>
          </w:p>
        </w:tc>
        <w:tc>
          <w:tcPr>
            <w:tcW w:w="6260" w:type="dxa"/>
          </w:tcPr>
          <w:p w14:paraId="29838E8E" w14:textId="1F2DEC03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Владеет навыками технологических расчетов трубопроводов и оборудования</w:t>
            </w:r>
          </w:p>
        </w:tc>
      </w:tr>
      <w:tr w:rsidR="00196AD0" w:rsidRPr="001E0B3C" w14:paraId="24E01E8B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2D17557C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73373DC0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2948E86F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6D09C390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A051F7" w14:textId="3FC3F54C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ПК(У)-1.1.У1</w:t>
            </w:r>
          </w:p>
        </w:tc>
        <w:tc>
          <w:tcPr>
            <w:tcW w:w="6260" w:type="dxa"/>
          </w:tcPr>
          <w:p w14:paraId="637544E0" w14:textId="5BA6460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 xml:space="preserve">Умеет выбирать </w:t>
            </w:r>
            <w:proofErr w:type="spellStart"/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196AD0">
              <w:rPr>
                <w:rFonts w:ascii="Times New Roman" w:hAnsi="Times New Roman" w:cs="Times New Roman"/>
                <w:sz w:val="20"/>
                <w:szCs w:val="20"/>
              </w:rPr>
              <w:t xml:space="preserve">- и </w:t>
            </w:r>
            <w:proofErr w:type="spellStart"/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ресурсоэффективные</w:t>
            </w:r>
            <w:proofErr w:type="spellEnd"/>
            <w:r w:rsidRPr="00196AD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</w:p>
        </w:tc>
      </w:tr>
      <w:tr w:rsidR="00196AD0" w:rsidRPr="001E0B3C" w14:paraId="50E7A19C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450073D1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3D67F10B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5796FDD9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56955947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8EE4C4" w14:textId="14D8E66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ПК(У)-1.1.З1</w:t>
            </w:r>
          </w:p>
        </w:tc>
        <w:tc>
          <w:tcPr>
            <w:tcW w:w="6260" w:type="dxa"/>
          </w:tcPr>
          <w:p w14:paraId="16EB033B" w14:textId="600B431F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Знает последовательность процессов производства перекачки нефти и газа по трубопроводам</w:t>
            </w:r>
          </w:p>
        </w:tc>
      </w:tr>
      <w:tr w:rsidR="00196AD0" w:rsidRPr="001E0B3C" w14:paraId="1128A8E8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612FB9D5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7EF90A40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</w:tcPr>
          <w:p w14:paraId="330B2C57" w14:textId="2B1AF05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ПК(У)-4</w:t>
            </w:r>
          </w:p>
        </w:tc>
        <w:tc>
          <w:tcPr>
            <w:tcW w:w="4831" w:type="dxa"/>
            <w:vMerge w:val="restart"/>
          </w:tcPr>
          <w:p w14:paraId="4EB0DF72" w14:textId="438287DA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Способность применять процессный подход в практической деятельности, сочетать теорию и практику в соответствии с выбранной сферой профессиональной деятельности</w:t>
            </w:r>
          </w:p>
        </w:tc>
        <w:tc>
          <w:tcPr>
            <w:tcW w:w="992" w:type="dxa"/>
          </w:tcPr>
          <w:p w14:paraId="7278EA15" w14:textId="01A29F06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ПК(У)-4.1.В1</w:t>
            </w:r>
          </w:p>
        </w:tc>
        <w:tc>
          <w:tcPr>
            <w:tcW w:w="6260" w:type="dxa"/>
          </w:tcPr>
          <w:p w14:paraId="23B92762" w14:textId="56BB6113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Владеет навыками участия в организационно- технических мероприятиях по предупреждению причин повышенного износа оборудования и трубопроводов</w:t>
            </w:r>
          </w:p>
        </w:tc>
      </w:tr>
      <w:tr w:rsidR="00196AD0" w:rsidRPr="001E0B3C" w14:paraId="7F7A4BF6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5FE478A3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5AF4F36F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022BCA96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65078720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D7BE07" w14:textId="6D880312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ПК(У)-4.1.У1</w:t>
            </w:r>
          </w:p>
        </w:tc>
        <w:tc>
          <w:tcPr>
            <w:tcW w:w="6260" w:type="dxa"/>
          </w:tcPr>
          <w:p w14:paraId="2BA1F680" w14:textId="15EAC7CC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Умеет выбирать энергосберегающие технологии эксплуатации оборудования</w:t>
            </w:r>
          </w:p>
        </w:tc>
      </w:tr>
      <w:tr w:rsidR="00196AD0" w:rsidRPr="001E0B3C" w14:paraId="0A4E2C6D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11C116CE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379488D2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5851ABAA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50338E9F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F338E2" w14:textId="6AFF9321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ПК(У)-4.1.З1</w:t>
            </w:r>
          </w:p>
        </w:tc>
        <w:tc>
          <w:tcPr>
            <w:tcW w:w="6260" w:type="dxa"/>
          </w:tcPr>
          <w:p w14:paraId="61DA2F1C" w14:textId="69BC57C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Знает принципы и требования по сбережению ресурсов предприятий трубопроводного транспорта нефти и газа</w:t>
            </w:r>
          </w:p>
        </w:tc>
      </w:tr>
    </w:tbl>
    <w:p w14:paraId="069F0787" w14:textId="77777777" w:rsidR="00C75996" w:rsidRDefault="00C75996" w:rsidP="00196AD0">
      <w:pPr>
        <w:pStyle w:val="af2"/>
        <w:ind w:left="786"/>
        <w:rPr>
          <w:rFonts w:ascii="Times New Roman" w:eastAsia="Times New Roman" w:hAnsi="Times New Roman" w:cs="Times New Roman"/>
          <w:b/>
        </w:rPr>
      </w:pPr>
    </w:p>
    <w:p w14:paraId="32C271F1" w14:textId="2B08AB44" w:rsidR="00724BFC" w:rsidRDefault="00196AD0" w:rsidP="00196AD0">
      <w:pPr>
        <w:pStyle w:val="af2"/>
        <w:ind w:left="78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</w:t>
      </w:r>
      <w:r w:rsidR="00724BFC" w:rsidRPr="00C83817">
        <w:rPr>
          <w:rFonts w:ascii="Times New Roman" w:eastAsia="Times New Roman" w:hAnsi="Times New Roman" w:cs="Times New Roman"/>
          <w:b/>
        </w:rPr>
        <w:t>П</w:t>
      </w:r>
      <w:r w:rsidR="00941028" w:rsidRPr="00C83817">
        <w:rPr>
          <w:rFonts w:ascii="Times New Roman" w:eastAsia="Times New Roman" w:hAnsi="Times New Roman" w:cs="Times New Roman"/>
          <w:b/>
        </w:rPr>
        <w:t xml:space="preserve">ланируемые результаты </w:t>
      </w:r>
      <w:r w:rsidR="00281ABD" w:rsidRPr="00C83817">
        <w:rPr>
          <w:rFonts w:ascii="Times New Roman" w:eastAsia="Times New Roman" w:hAnsi="Times New Roman" w:cs="Times New Roman"/>
          <w:b/>
        </w:rPr>
        <w:t xml:space="preserve">обучения </w:t>
      </w:r>
      <w:r w:rsidR="00941028" w:rsidRPr="00C83817">
        <w:rPr>
          <w:rFonts w:ascii="Times New Roman" w:eastAsia="Times New Roman" w:hAnsi="Times New Roman" w:cs="Times New Roman"/>
          <w:b/>
        </w:rPr>
        <w:t>и методы оценивания</w:t>
      </w:r>
    </w:p>
    <w:p w14:paraId="3411D442" w14:textId="77777777" w:rsidR="00C75996" w:rsidRPr="00196AD0" w:rsidRDefault="00C75996" w:rsidP="00196AD0">
      <w:pPr>
        <w:pStyle w:val="af2"/>
        <w:ind w:left="786"/>
        <w:rPr>
          <w:rFonts w:ascii="Times New Roman" w:eastAsia="Times New Roman" w:hAnsi="Times New Roman" w:cs="Times New Roman"/>
          <w:b/>
          <w:highlight w:val="cya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6920"/>
        <w:gridCol w:w="1985"/>
        <w:gridCol w:w="2812"/>
        <w:gridCol w:w="2858"/>
      </w:tblGrid>
      <w:tr w:rsidR="000F5202" w14:paraId="2D49EB86" w14:textId="77777777" w:rsidTr="00C75996">
        <w:trPr>
          <w:tblHeader/>
        </w:trPr>
        <w:tc>
          <w:tcPr>
            <w:tcW w:w="7513" w:type="dxa"/>
            <w:gridSpan w:val="2"/>
            <w:shd w:val="clear" w:color="auto" w:fill="EDEDED"/>
            <w:vAlign w:val="center"/>
          </w:tcPr>
          <w:p w14:paraId="6899FD58" w14:textId="6C080F80" w:rsidR="000F5202" w:rsidRPr="00FF153C" w:rsidRDefault="000F5202" w:rsidP="004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Планируемые результаты обучения 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 прохождении практики</w:t>
            </w:r>
          </w:p>
        </w:tc>
        <w:tc>
          <w:tcPr>
            <w:tcW w:w="1985" w:type="dxa"/>
            <w:vMerge w:val="restart"/>
            <w:shd w:val="clear" w:color="auto" w:fill="EDEDED"/>
            <w:vAlign w:val="center"/>
          </w:tcPr>
          <w:p w14:paraId="58660A08" w14:textId="77777777" w:rsidR="00133EDB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Код контролируемой 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компетенции</w:t>
            </w:r>
          </w:p>
          <w:p w14:paraId="76990E27" w14:textId="3FBDB651" w:rsidR="000F5202" w:rsidRPr="00FF153C" w:rsidRDefault="000F5202" w:rsidP="004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(или ее части)</w:t>
            </w:r>
          </w:p>
        </w:tc>
        <w:tc>
          <w:tcPr>
            <w:tcW w:w="2812" w:type="dxa"/>
            <w:vMerge w:val="restart"/>
            <w:shd w:val="clear" w:color="auto" w:fill="EDEDED"/>
            <w:vAlign w:val="center"/>
          </w:tcPr>
          <w:p w14:paraId="00B1BC3A" w14:textId="77777777" w:rsidR="00133EDB" w:rsidRDefault="00133EDB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14:paraId="68C0F1AA" w14:textId="0C4785AF" w:rsidR="000F5202" w:rsidRPr="00FF153C" w:rsidRDefault="007B4B45" w:rsidP="004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разделов (этапов)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практики</w:t>
            </w:r>
          </w:p>
        </w:tc>
        <w:tc>
          <w:tcPr>
            <w:tcW w:w="2858" w:type="dxa"/>
            <w:vMerge w:val="restart"/>
            <w:shd w:val="clear" w:color="auto" w:fill="EDEDED"/>
            <w:vAlign w:val="center"/>
          </w:tcPr>
          <w:p w14:paraId="4D03FE91" w14:textId="2EE03882" w:rsidR="000F5202" w:rsidRPr="00FF153C" w:rsidRDefault="000F5202" w:rsidP="004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Методы оценивания</w:t>
            </w:r>
            <w:r w:rsidR="002474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(оценочные мероприятия)</w:t>
            </w:r>
          </w:p>
        </w:tc>
      </w:tr>
      <w:tr w:rsidR="00740F4A" w14:paraId="738F0232" w14:textId="77777777" w:rsidTr="00C75996">
        <w:trPr>
          <w:tblHeader/>
        </w:trPr>
        <w:tc>
          <w:tcPr>
            <w:tcW w:w="593" w:type="dxa"/>
            <w:shd w:val="clear" w:color="auto" w:fill="EDEDED"/>
            <w:vAlign w:val="center"/>
          </w:tcPr>
          <w:p w14:paraId="07DD4E46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6920" w:type="dxa"/>
            <w:shd w:val="clear" w:color="auto" w:fill="EDEDED"/>
            <w:vAlign w:val="center"/>
          </w:tcPr>
          <w:p w14:paraId="501077B2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985" w:type="dxa"/>
            <w:vMerge/>
            <w:shd w:val="clear" w:color="auto" w:fill="EDEDED"/>
            <w:vAlign w:val="center"/>
          </w:tcPr>
          <w:p w14:paraId="22CCBE35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EDEDED"/>
            <w:vAlign w:val="center"/>
          </w:tcPr>
          <w:p w14:paraId="23A9C93A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58" w:type="dxa"/>
            <w:vMerge/>
            <w:shd w:val="clear" w:color="auto" w:fill="EDEDED"/>
          </w:tcPr>
          <w:p w14:paraId="439984F8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96AD0" w14:paraId="46221B1D" w14:textId="77777777" w:rsidTr="00C75996">
        <w:trPr>
          <w:trHeight w:val="412"/>
        </w:trPr>
        <w:tc>
          <w:tcPr>
            <w:tcW w:w="593" w:type="dxa"/>
            <w:shd w:val="clear" w:color="auto" w:fill="auto"/>
          </w:tcPr>
          <w:p w14:paraId="50542BC7" w14:textId="5E3EB7B2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/>
                <w:lang w:eastAsia="ja-JP"/>
              </w:rPr>
              <w:t>РП-1</w:t>
            </w:r>
          </w:p>
        </w:tc>
        <w:tc>
          <w:tcPr>
            <w:tcW w:w="6920" w:type="dxa"/>
          </w:tcPr>
          <w:p w14:paraId="4820559F" w14:textId="3C6DE0AE" w:rsidR="00196AD0" w:rsidRPr="00C75996" w:rsidRDefault="00196AD0" w:rsidP="000F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/>
              </w:rPr>
              <w:t>Уме</w:t>
            </w:r>
            <w:r w:rsidR="000F1763">
              <w:rPr>
                <w:rFonts w:ascii="Times New Roman" w:hAnsi="Times New Roman" w:cs="Times New Roman"/>
                <w:color w:val="000000"/>
              </w:rPr>
              <w:t>е</w:t>
            </w:r>
            <w:r w:rsidRPr="00C75996">
              <w:rPr>
                <w:rFonts w:ascii="Times New Roman" w:hAnsi="Times New Roman" w:cs="Times New Roman"/>
                <w:color w:val="000000"/>
              </w:rPr>
              <w:t>т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результатов.</w:t>
            </w:r>
          </w:p>
        </w:tc>
        <w:tc>
          <w:tcPr>
            <w:tcW w:w="1985" w:type="dxa"/>
          </w:tcPr>
          <w:p w14:paraId="1B8196EC" w14:textId="2FFCD265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</w:rPr>
              <w:t>ОПК(У)-7</w:t>
            </w:r>
          </w:p>
        </w:tc>
        <w:tc>
          <w:tcPr>
            <w:tcW w:w="2812" w:type="dxa"/>
          </w:tcPr>
          <w:p w14:paraId="55878D43" w14:textId="0FF78C9E" w:rsidR="00196AD0" w:rsidRPr="00C75996" w:rsidRDefault="00196AD0" w:rsidP="00BF1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Подготовительный этап; </w:t>
            </w:r>
            <w:r w:rsidR="00BF18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Практический этап</w:t>
            </w: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 Заключительный этап</w:t>
            </w:r>
          </w:p>
        </w:tc>
        <w:tc>
          <w:tcPr>
            <w:tcW w:w="2858" w:type="dxa"/>
          </w:tcPr>
          <w:p w14:paraId="4C431FA7" w14:textId="2948BFAB" w:rsidR="00196AD0" w:rsidRPr="00C75996" w:rsidRDefault="00196AD0" w:rsidP="00C7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74" w:hanging="2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196AD0" w14:paraId="73780EA4" w14:textId="77777777" w:rsidTr="00C75996">
        <w:tc>
          <w:tcPr>
            <w:tcW w:w="593" w:type="dxa"/>
            <w:shd w:val="clear" w:color="auto" w:fill="auto"/>
          </w:tcPr>
          <w:p w14:paraId="25771263" w14:textId="1120269D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/>
                <w:lang w:eastAsia="ja-JP"/>
              </w:rPr>
              <w:t>РП-2</w:t>
            </w:r>
          </w:p>
        </w:tc>
        <w:tc>
          <w:tcPr>
            <w:tcW w:w="6920" w:type="dxa"/>
          </w:tcPr>
          <w:p w14:paraId="64091430" w14:textId="1976182C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 w:themeColor="text1"/>
              </w:rPr>
              <w:t>Владеет навыками подбора, анализа, систематизации нормативно-технической документации для решения конкретных производственных задач технического обслуживания машин и оборудования нефтегазовой отрасли.</w:t>
            </w:r>
          </w:p>
        </w:tc>
        <w:tc>
          <w:tcPr>
            <w:tcW w:w="1985" w:type="dxa"/>
          </w:tcPr>
          <w:p w14:paraId="4B58666E" w14:textId="628A203B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</w:rPr>
              <w:t>ОПК(У)-7; ПК-4</w:t>
            </w:r>
          </w:p>
        </w:tc>
        <w:tc>
          <w:tcPr>
            <w:tcW w:w="2812" w:type="dxa"/>
          </w:tcPr>
          <w:p w14:paraId="195E6081" w14:textId="5E15932A" w:rsidR="00196AD0" w:rsidRPr="00C75996" w:rsidRDefault="00A349F9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Теоретический этап</w:t>
            </w:r>
            <w:r w:rsidR="00BF18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 Практический этап</w:t>
            </w:r>
            <w:r w:rsidR="00BF1812"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 Заключительный этап</w:t>
            </w:r>
          </w:p>
        </w:tc>
        <w:tc>
          <w:tcPr>
            <w:tcW w:w="2858" w:type="dxa"/>
          </w:tcPr>
          <w:p w14:paraId="54A906D5" w14:textId="0B212E6C" w:rsidR="00196AD0" w:rsidRPr="00C75996" w:rsidRDefault="00196AD0" w:rsidP="00C7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74" w:hanging="2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196AD0" w14:paraId="5BEA013F" w14:textId="77777777" w:rsidTr="00C75996">
        <w:tc>
          <w:tcPr>
            <w:tcW w:w="593" w:type="dxa"/>
            <w:shd w:val="clear" w:color="auto" w:fill="auto"/>
          </w:tcPr>
          <w:p w14:paraId="5FD68DAE" w14:textId="680365E0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/>
                <w:lang w:eastAsia="ja-JP"/>
              </w:rPr>
              <w:t>РП-3</w:t>
            </w:r>
          </w:p>
        </w:tc>
        <w:tc>
          <w:tcPr>
            <w:tcW w:w="6920" w:type="dxa"/>
          </w:tcPr>
          <w:p w14:paraId="45063FD3" w14:textId="14984FBA" w:rsidR="00196AD0" w:rsidRPr="00C75996" w:rsidRDefault="000F1763" w:rsidP="000F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Выполняет</w:t>
            </w:r>
            <w:r w:rsidR="00196AD0" w:rsidRPr="00C75996">
              <w:rPr>
                <w:rFonts w:ascii="Times New Roman" w:hAnsi="Times New Roman" w:cs="Times New Roman"/>
                <w:color w:val="000000" w:themeColor="text1"/>
              </w:rPr>
              <w:t xml:space="preserve"> действи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196AD0" w:rsidRPr="00C75996">
              <w:rPr>
                <w:rFonts w:ascii="Times New Roman" w:hAnsi="Times New Roman" w:cs="Times New Roman"/>
                <w:color w:val="000000" w:themeColor="text1"/>
              </w:rPr>
              <w:t xml:space="preserve"> по эксплуатации, обслуживанию и ремонту </w:t>
            </w:r>
            <w:r w:rsidR="00196AD0" w:rsidRPr="00C75996">
              <w:rPr>
                <w:rFonts w:ascii="Times New Roman" w:hAnsi="Times New Roman" w:cs="Times New Roman"/>
                <w:color w:val="000000" w:themeColor="text1"/>
              </w:rPr>
              <w:lastRenderedPageBreak/>
              <w:t>технологического оборудования нефтегазовой отрасли.</w:t>
            </w:r>
          </w:p>
        </w:tc>
        <w:tc>
          <w:tcPr>
            <w:tcW w:w="1985" w:type="dxa"/>
          </w:tcPr>
          <w:p w14:paraId="1BCB65E9" w14:textId="6A4DCAC4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</w:rPr>
              <w:lastRenderedPageBreak/>
              <w:t>ОПК(У)-7; ПК(У)-4</w:t>
            </w:r>
          </w:p>
        </w:tc>
        <w:tc>
          <w:tcPr>
            <w:tcW w:w="2812" w:type="dxa"/>
          </w:tcPr>
          <w:p w14:paraId="65115078" w14:textId="02D3B6A4" w:rsidR="00196AD0" w:rsidRPr="00C75996" w:rsidRDefault="00BF1812" w:rsidP="00BF1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Подготовительный этап;</w:t>
            </w:r>
            <w:r w:rsidR="00196AD0"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Практический этап; Заключительный этап</w:t>
            </w:r>
          </w:p>
        </w:tc>
        <w:tc>
          <w:tcPr>
            <w:tcW w:w="2858" w:type="dxa"/>
          </w:tcPr>
          <w:p w14:paraId="6448E79B" w14:textId="4D912024" w:rsidR="00196AD0" w:rsidRPr="00C75996" w:rsidRDefault="00196AD0" w:rsidP="00C7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74" w:hanging="2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Защита отчета по практике, </w:t>
            </w: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экспертная оценка руководителя практики </w:t>
            </w:r>
          </w:p>
        </w:tc>
      </w:tr>
      <w:tr w:rsidR="00196AD0" w14:paraId="11FED749" w14:textId="77777777" w:rsidTr="00C75996">
        <w:tc>
          <w:tcPr>
            <w:tcW w:w="593" w:type="dxa"/>
            <w:shd w:val="clear" w:color="auto" w:fill="auto"/>
          </w:tcPr>
          <w:p w14:paraId="3B3EA2DB" w14:textId="4568A9BA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/>
                <w:lang w:eastAsia="ja-JP"/>
              </w:rPr>
              <w:lastRenderedPageBreak/>
              <w:t>РП-4</w:t>
            </w:r>
          </w:p>
        </w:tc>
        <w:tc>
          <w:tcPr>
            <w:tcW w:w="6920" w:type="dxa"/>
          </w:tcPr>
          <w:p w14:paraId="6CFA84A5" w14:textId="5042852C" w:rsidR="00196AD0" w:rsidRPr="00C75996" w:rsidRDefault="000F1763" w:rsidP="000F176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right="-74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1763">
              <w:rPr>
                <w:rFonts w:ascii="Times New Roman" w:hAnsi="Times New Roman" w:cs="Times New Roman"/>
                <w:color w:val="000000" w:themeColor="text1"/>
              </w:rPr>
              <w:t xml:space="preserve">Способен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применять</w:t>
            </w:r>
            <w:r w:rsidRPr="000F1763">
              <w:rPr>
                <w:rFonts w:ascii="Times New Roman" w:hAnsi="Times New Roman" w:cs="Times New Roman"/>
                <w:color w:val="000000" w:themeColor="text1"/>
              </w:rPr>
              <w:t xml:space="preserve"> правила промышленной безопасности и охраны труда в профессиональной деятельности в области эксплуатации и ремонта технологического оборудования</w:t>
            </w:r>
          </w:p>
        </w:tc>
        <w:tc>
          <w:tcPr>
            <w:tcW w:w="1985" w:type="dxa"/>
          </w:tcPr>
          <w:p w14:paraId="61BFAD05" w14:textId="618B7A14" w:rsidR="00196AD0" w:rsidRPr="00C75996" w:rsidRDefault="00196AD0" w:rsidP="00196AD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</w:rPr>
              <w:t>ОПК(У)-7; ПК(У)-1</w:t>
            </w:r>
          </w:p>
        </w:tc>
        <w:tc>
          <w:tcPr>
            <w:tcW w:w="2812" w:type="dxa"/>
          </w:tcPr>
          <w:p w14:paraId="115D750E" w14:textId="0F126EB9" w:rsidR="00196AD0" w:rsidRPr="00C75996" w:rsidRDefault="00196AD0" w:rsidP="00196AD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Заключительный этап</w:t>
            </w:r>
          </w:p>
        </w:tc>
        <w:tc>
          <w:tcPr>
            <w:tcW w:w="2858" w:type="dxa"/>
          </w:tcPr>
          <w:p w14:paraId="49606490" w14:textId="11884FB1" w:rsidR="00196AD0" w:rsidRPr="00C75996" w:rsidRDefault="00196AD0" w:rsidP="00C75996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-85" w:right="-74" w:hanging="2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</w:tbl>
    <w:p w14:paraId="23DB6DAA" w14:textId="02928EBD" w:rsidR="00724BFC" w:rsidRPr="00C75996" w:rsidRDefault="00C75996" w:rsidP="00C75996">
      <w:p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r w:rsidR="00724BFC" w:rsidRPr="00C75996">
        <w:rPr>
          <w:rFonts w:ascii="Times New Roman" w:eastAsia="Times New Roman" w:hAnsi="Times New Roman" w:cs="Times New Roman"/>
          <w:b/>
        </w:rPr>
        <w:t>Шкала оценивания</w:t>
      </w:r>
    </w:p>
    <w:p w14:paraId="5A20E03C" w14:textId="267F813A" w:rsidR="00574EA3" w:rsidRDefault="00FF153C" w:rsidP="00C75996">
      <w:pPr>
        <w:spacing w:after="0" w:line="240" w:lineRule="auto"/>
        <w:jc w:val="both"/>
      </w:pPr>
      <w:r w:rsidRPr="00FF153C">
        <w:rPr>
          <w:rFonts w:ascii="Times New Roman" w:hAnsi="Times New Roman"/>
          <w:sz w:val="24"/>
          <w:szCs w:val="24"/>
        </w:rP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</w:t>
      </w:r>
      <w:r w:rsidR="00574EA3">
        <w:rPr>
          <w:rFonts w:ascii="Times New Roman" w:hAnsi="Times New Roman"/>
          <w:sz w:val="24"/>
          <w:szCs w:val="24"/>
        </w:rPr>
        <w:t xml:space="preserve"> Используется </w:t>
      </w:r>
      <w:proofErr w:type="spellStart"/>
      <w:r w:rsidR="00574EA3" w:rsidRPr="00574EA3">
        <w:rPr>
          <w:rFonts w:ascii="Times New Roman" w:hAnsi="Times New Roman"/>
          <w:sz w:val="24"/>
          <w:szCs w:val="24"/>
        </w:rPr>
        <w:t>балльно</w:t>
      </w:r>
      <w:proofErr w:type="spellEnd"/>
      <w:r w:rsidR="00574EA3" w:rsidRPr="00574EA3">
        <w:rPr>
          <w:rFonts w:ascii="Times New Roman" w:hAnsi="Times New Roman"/>
          <w:sz w:val="24"/>
          <w:szCs w:val="24"/>
        </w:rPr>
        <w:t>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-  максимум 100 баллов).</w:t>
      </w:r>
      <w:r w:rsidR="00574EA3" w:rsidRPr="00C9151C">
        <w:t xml:space="preserve">  </w:t>
      </w:r>
    </w:p>
    <w:p w14:paraId="3BB2DA23" w14:textId="1A2C0F2B" w:rsidR="00FF153C" w:rsidRDefault="00FF153C" w:rsidP="00E00163">
      <w:pPr>
        <w:pStyle w:val="19"/>
      </w:pPr>
    </w:p>
    <w:p w14:paraId="274EB386" w14:textId="097E1F21" w:rsidR="00574EA3" w:rsidRDefault="009B32A9" w:rsidP="00E00163">
      <w:pPr>
        <w:pStyle w:val="19"/>
        <w:jc w:val="both"/>
      </w:pPr>
      <w:r>
        <w:t>Распределение баллов за оценочные мероприятия устан</w:t>
      </w:r>
      <w:r w:rsidR="003853D0">
        <w:t>овлено в</w:t>
      </w:r>
      <w:r>
        <w:t xml:space="preserve"> </w:t>
      </w:r>
      <w:r w:rsidR="003853D0">
        <w:t>Аттестационном</w:t>
      </w:r>
      <w:r w:rsidR="001D620C">
        <w:t xml:space="preserve"> лист</w:t>
      </w:r>
      <w:r w:rsidR="003853D0">
        <w:t>е</w:t>
      </w:r>
      <w:r w:rsidR="00311AD5">
        <w:t xml:space="preserve"> по практике</w:t>
      </w:r>
      <w:r w:rsidR="001D620C">
        <w:t xml:space="preserve"> (п. 6).</w:t>
      </w:r>
    </w:p>
    <w:p w14:paraId="17E234CD" w14:textId="77777777" w:rsidR="00B61A28" w:rsidRDefault="00B61A28" w:rsidP="00E00163">
      <w:pPr>
        <w:pStyle w:val="19"/>
        <w:jc w:val="center"/>
      </w:pPr>
    </w:p>
    <w:p w14:paraId="07634567" w14:textId="7021E40D" w:rsidR="00724BFC" w:rsidRPr="00FF153C" w:rsidRDefault="00724BFC" w:rsidP="00E00163">
      <w:pPr>
        <w:pStyle w:val="19"/>
        <w:jc w:val="center"/>
      </w:pPr>
      <w:r w:rsidRPr="00FF153C">
        <w:t xml:space="preserve">Шкала для оценочных мероприятий </w:t>
      </w:r>
      <w:r w:rsidR="00DA53B9">
        <w:t xml:space="preserve">и </w:t>
      </w:r>
      <w:r w:rsidR="00CF31B8" w:rsidRPr="00450C5D">
        <w:rPr>
          <w:color w:val="000000" w:themeColor="text1"/>
        </w:rPr>
        <w:t>дифференцированного зачета</w:t>
      </w:r>
      <w:r w:rsidR="00087CCE" w:rsidRPr="00450C5D">
        <w:rPr>
          <w:color w:val="000000" w:themeColor="text1"/>
        </w:rPr>
        <w:t xml:space="preserve"> </w:t>
      </w:r>
    </w:p>
    <w:tbl>
      <w:tblPr>
        <w:tblW w:w="15168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86"/>
        <w:gridCol w:w="1202"/>
        <w:gridCol w:w="1085"/>
        <w:gridCol w:w="10477"/>
      </w:tblGrid>
      <w:tr w:rsidR="00087CCE" w:rsidRPr="006A101C" w14:paraId="51D25942" w14:textId="77777777" w:rsidTr="00EC1072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66A2942" w14:textId="26F59FB4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 xml:space="preserve">Степень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sz w:val="16"/>
                <w:szCs w:val="24"/>
              </w:rPr>
              <w:t xml:space="preserve"> результатов обучения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BD7C3B" w14:textId="100362B7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Б</w:t>
            </w: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алл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B1F08AA" w14:textId="6FF67634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C35AA48" w14:textId="6160D6D8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Определение оценки</w:t>
            </w:r>
          </w:p>
        </w:tc>
      </w:tr>
      <w:tr w:rsidR="00087CCE" w:rsidRPr="006A101C" w14:paraId="1E7537FC" w14:textId="77777777" w:rsidTr="00C75996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DB70F4C" w14:textId="1546E2D8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90%</w:t>
            </w:r>
            <w:r w:rsidRPr="00C75996">
              <w:rPr>
                <w:rFonts w:ascii="Times New Roman" w:hAnsi="Times New Roman"/>
                <w:lang w:val="en-US"/>
              </w:rPr>
              <w:t xml:space="preserve"> </w:t>
            </w:r>
            <w:r w:rsidRPr="00C75996">
              <w:rPr>
                <w:rFonts w:ascii="Times New Roman" w:hAnsi="Times New Roman"/>
              </w:rPr>
              <w:t>÷</w:t>
            </w:r>
            <w:r w:rsidRPr="00C75996">
              <w:rPr>
                <w:rFonts w:ascii="Times New Roman" w:hAnsi="Times New Roman"/>
                <w:lang w:val="en-US"/>
              </w:rPr>
              <w:t xml:space="preserve"> </w:t>
            </w:r>
            <w:r w:rsidRPr="00C75996">
              <w:rPr>
                <w:rFonts w:ascii="Times New Roman" w:hAnsi="Times New Roman"/>
              </w:rPr>
              <w:t>100%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2D293AD" w14:textId="423BE52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90 ÷ 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3782F1D" w14:textId="7777777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«Отлично»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09B1E" w14:textId="1AB9D287" w:rsidR="00087CCE" w:rsidRPr="00C75996" w:rsidRDefault="00087CCE" w:rsidP="00087C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«Зачтено»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4B42827" w14:textId="509C46AF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Отличное понимание,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087CCE" w:rsidRPr="006A101C" w14:paraId="7311F240" w14:textId="77777777" w:rsidTr="00C75996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1F193E5" w14:textId="55917250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70% ÷ 89%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BC36765" w14:textId="68803002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70 ÷ 89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262782B" w14:textId="7777777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«Хорошо»</w:t>
            </w:r>
          </w:p>
        </w:tc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34B99" w14:textId="77777777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6A8C171" w14:textId="2D5B84D3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Достаточно полное понимание, хорошие знания, умения и владение опытом практической деятельности, необходимые результаты обучения сформированы, качество ни одной из них не оценено минимальным количеством баллов</w:t>
            </w:r>
          </w:p>
        </w:tc>
      </w:tr>
      <w:tr w:rsidR="00087CCE" w:rsidRPr="006A101C" w14:paraId="5A33A557" w14:textId="77777777" w:rsidTr="00C75996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A5D4026" w14:textId="44552D0F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55% ÷ 69%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72BCBB" w14:textId="6B768993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55 ÷ 69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ABF445A" w14:textId="7777777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</w:t>
            </w:r>
            <w:proofErr w:type="spellStart"/>
            <w:r w:rsidRPr="00C75996">
              <w:rPr>
                <w:rFonts w:ascii="Times New Roman" w:hAnsi="Times New Roman"/>
              </w:rPr>
              <w:t>Удовл</w:t>
            </w:r>
            <w:proofErr w:type="spellEnd"/>
            <w:r w:rsidRPr="00C75996">
              <w:rPr>
                <w:rFonts w:ascii="Times New Roman" w:hAnsi="Times New Roman"/>
              </w:rPr>
              <w:t>.»</w:t>
            </w:r>
          </w:p>
        </w:tc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2BCD" w14:textId="77777777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6ADF243" w14:textId="38780838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Приемлемое понимание, удовлетворительные знания, умения и владение опытом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087CCE" w:rsidRPr="006A101C" w14:paraId="6198095B" w14:textId="77777777" w:rsidTr="00C75996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20768F" w14:textId="4B269E40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0% ÷ 54%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5712616" w14:textId="0EF0DCE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0 ÷ 54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0CF078A" w14:textId="7777777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</w:t>
            </w:r>
            <w:proofErr w:type="spellStart"/>
            <w:r w:rsidRPr="00C75996">
              <w:rPr>
                <w:rFonts w:ascii="Times New Roman" w:hAnsi="Times New Roman"/>
              </w:rPr>
              <w:t>Неудовл</w:t>
            </w:r>
            <w:proofErr w:type="spellEnd"/>
            <w:r w:rsidRPr="00C75996">
              <w:rPr>
                <w:rFonts w:ascii="Times New Roman" w:hAnsi="Times New Roman"/>
              </w:rPr>
              <w:t>.»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40A6" w14:textId="17021B19" w:rsidR="00087CCE" w:rsidRPr="00C75996" w:rsidRDefault="00087CCE" w:rsidP="00087C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«Не зачтено»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1610209" w14:textId="05FD410D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79C3A457" w14:textId="60C33ECD" w:rsidR="00B61A28" w:rsidRDefault="00B61A28" w:rsidP="00B61A28">
      <w:pPr>
        <w:pStyle w:val="af2"/>
        <w:ind w:left="786"/>
        <w:rPr>
          <w:rFonts w:ascii="Times New Roman" w:eastAsia="Times New Roman" w:hAnsi="Times New Roman" w:cs="Times New Roman"/>
          <w:b/>
        </w:rPr>
      </w:pPr>
    </w:p>
    <w:p w14:paraId="3D4D286C" w14:textId="512E6B14" w:rsidR="000F1763" w:rsidRDefault="000F1763" w:rsidP="00B61A28">
      <w:pPr>
        <w:pStyle w:val="af2"/>
        <w:ind w:left="786"/>
        <w:rPr>
          <w:rFonts w:ascii="Times New Roman" w:eastAsia="Times New Roman" w:hAnsi="Times New Roman" w:cs="Times New Roman"/>
          <w:b/>
        </w:rPr>
      </w:pPr>
    </w:p>
    <w:p w14:paraId="7CCEADC3" w14:textId="77777777" w:rsidR="00BF1812" w:rsidRDefault="00BF1812" w:rsidP="00B61A28">
      <w:pPr>
        <w:pStyle w:val="af2"/>
        <w:ind w:left="786"/>
        <w:rPr>
          <w:rFonts w:ascii="Times New Roman" w:eastAsia="Times New Roman" w:hAnsi="Times New Roman" w:cs="Times New Roman"/>
          <w:b/>
        </w:rPr>
      </w:pPr>
    </w:p>
    <w:p w14:paraId="3322A22E" w14:textId="77777777" w:rsidR="000F1763" w:rsidRDefault="000F1763" w:rsidP="00B61A28">
      <w:pPr>
        <w:pStyle w:val="af2"/>
        <w:ind w:left="786"/>
        <w:rPr>
          <w:rFonts w:ascii="Times New Roman" w:eastAsia="Times New Roman" w:hAnsi="Times New Roman" w:cs="Times New Roman"/>
          <w:b/>
        </w:rPr>
      </w:pPr>
    </w:p>
    <w:p w14:paraId="0F5524C3" w14:textId="633EF429" w:rsidR="009B32A9" w:rsidRPr="00BF1812" w:rsidRDefault="000F1763" w:rsidP="00BF1812">
      <w:p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4. </w:t>
      </w:r>
      <w:r w:rsidR="00724BFC" w:rsidRPr="000F1763">
        <w:rPr>
          <w:rFonts w:ascii="Times New Roman" w:eastAsia="Times New Roman" w:hAnsi="Times New Roman" w:cs="Times New Roman"/>
          <w:b/>
        </w:rPr>
        <w:t xml:space="preserve">Перечень типовых заданий </w:t>
      </w:r>
    </w:p>
    <w:tbl>
      <w:tblPr>
        <w:tblStyle w:val="afb"/>
        <w:tblW w:w="15134" w:type="dxa"/>
        <w:tblLook w:val="04A0" w:firstRow="1" w:lastRow="0" w:firstColumn="1" w:lastColumn="0" w:noHBand="0" w:noVBand="1"/>
      </w:tblPr>
      <w:tblGrid>
        <w:gridCol w:w="675"/>
        <w:gridCol w:w="2977"/>
        <w:gridCol w:w="11482"/>
      </w:tblGrid>
      <w:tr w:rsidR="009B32A9" w14:paraId="12785D65" w14:textId="77777777" w:rsidTr="005C77CC">
        <w:trPr>
          <w:tblHeader/>
        </w:trPr>
        <w:tc>
          <w:tcPr>
            <w:tcW w:w="675" w:type="dxa"/>
            <w:shd w:val="clear" w:color="auto" w:fill="F2F2F2" w:themeFill="background1" w:themeFillShade="F2"/>
          </w:tcPr>
          <w:p w14:paraId="24E790C9" w14:textId="77777777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2AA31B4" w14:textId="67BE60E4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1482" w:type="dxa"/>
            <w:shd w:val="clear" w:color="auto" w:fill="F2F2F2" w:themeFill="background1" w:themeFillShade="F2"/>
          </w:tcPr>
          <w:p w14:paraId="3641B98E" w14:textId="043782A2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Примеры </w:t>
            </w:r>
            <w:r w:rsidR="005C7725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типовых </w:t>
            </w: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контрольных заданий</w:t>
            </w:r>
          </w:p>
        </w:tc>
      </w:tr>
      <w:tr w:rsidR="00740F4A" w:rsidRPr="00BF1812" w14:paraId="21A4469F" w14:textId="77777777" w:rsidTr="005C77CC">
        <w:tc>
          <w:tcPr>
            <w:tcW w:w="675" w:type="dxa"/>
          </w:tcPr>
          <w:p w14:paraId="438B1339" w14:textId="77777777" w:rsidR="00740F4A" w:rsidRPr="00BF1812" w:rsidRDefault="00740F4A" w:rsidP="00740F4A">
            <w:pPr>
              <w:pStyle w:val="af2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96D4421" w14:textId="2BCE0B9C" w:rsidR="00740F4A" w:rsidRPr="00BF1812" w:rsidRDefault="00740F4A" w:rsidP="00740F4A">
            <w:pPr>
              <w:rPr>
                <w:rFonts w:ascii="Times New Roman" w:eastAsia="Times New Roman" w:hAnsi="Times New Roman" w:cs="Times New Roman"/>
              </w:rPr>
            </w:pPr>
            <w:r w:rsidRPr="00BF1812">
              <w:rPr>
                <w:rFonts w:ascii="Times New Roman" w:eastAsia="Times New Roman" w:hAnsi="Times New Roman" w:cs="Times New Roman"/>
              </w:rPr>
              <w:t>Защита отчета по практике</w:t>
            </w:r>
          </w:p>
        </w:tc>
        <w:tc>
          <w:tcPr>
            <w:tcW w:w="11482" w:type="dxa"/>
          </w:tcPr>
          <w:p w14:paraId="0F01F151" w14:textId="77777777" w:rsidR="00740F4A" w:rsidRPr="00BF1812" w:rsidRDefault="00740F4A" w:rsidP="00740F4A">
            <w:pPr>
              <w:rPr>
                <w:rFonts w:ascii="Times New Roman" w:eastAsia="Times New Roman" w:hAnsi="Times New Roman" w:cs="Times New Roman"/>
              </w:rPr>
            </w:pPr>
            <w:r w:rsidRPr="00BF1812">
              <w:rPr>
                <w:rFonts w:ascii="Times New Roman" w:eastAsia="Times New Roman" w:hAnsi="Times New Roman" w:cs="Times New Roman"/>
              </w:rPr>
              <w:t>Примерный перечень контрольных вопросов:</w:t>
            </w:r>
          </w:p>
          <w:p w14:paraId="58937762" w14:textId="799A5520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r w:rsidR="00C75996"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Технологический процесс добычи, подготовки и транспорта нефти и газа.</w:t>
            </w:r>
          </w:p>
          <w:p w14:paraId="30C09B0E" w14:textId="6F80F52E" w:rsidR="00C75996" w:rsidRPr="00BF1812" w:rsidRDefault="00C75996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2. Основные виды технологического оборудования.</w:t>
            </w:r>
          </w:p>
          <w:p w14:paraId="2C57C4F7" w14:textId="77777777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2. Режимы работы насосно-компрессорного оборудования.</w:t>
            </w:r>
          </w:p>
          <w:p w14:paraId="3C011BD5" w14:textId="4E85A97F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4. </w:t>
            </w:r>
            <w:r w:rsidR="00C75996"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Слесарный инструмент. Слесарная обработка деталей.</w:t>
            </w:r>
          </w:p>
          <w:p w14:paraId="11958B3B" w14:textId="77777777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5. Основные технологические характеристики оборудования.</w:t>
            </w:r>
          </w:p>
          <w:p w14:paraId="310B0989" w14:textId="77777777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6. Порядок (регламент) организации ремонта технологического оборудования на предприятии.</w:t>
            </w:r>
          </w:p>
          <w:p w14:paraId="0F79A1F7" w14:textId="77777777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7. Какие внутренние документы регламентируют технологические процессы производства.</w:t>
            </w:r>
          </w:p>
          <w:p w14:paraId="4847485D" w14:textId="568DB2C4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8. </w:t>
            </w:r>
            <w:r w:rsidR="00C75996"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Устройство, назначение и принцип действия технологического оборудования</w:t>
            </w:r>
          </w:p>
          <w:p w14:paraId="7FDB7855" w14:textId="5F468F0B" w:rsidR="00740F4A" w:rsidRPr="00BF1812" w:rsidRDefault="00740F4A" w:rsidP="00C75996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9. </w:t>
            </w:r>
            <w:r w:rsidR="00C75996"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Правила техники безопасности и охраны труда при проведении ремонтных работ технологического оборудования.</w:t>
            </w:r>
          </w:p>
        </w:tc>
      </w:tr>
      <w:tr w:rsidR="00740F4A" w:rsidRPr="00BF1812" w14:paraId="1553C94B" w14:textId="77777777" w:rsidTr="005C77CC">
        <w:tc>
          <w:tcPr>
            <w:tcW w:w="675" w:type="dxa"/>
          </w:tcPr>
          <w:p w14:paraId="2650BE75" w14:textId="77777777" w:rsidR="00740F4A" w:rsidRPr="00BF1812" w:rsidRDefault="00740F4A" w:rsidP="00740F4A">
            <w:pPr>
              <w:pStyle w:val="af2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2A759BC" w14:textId="5B39EF54" w:rsidR="00740F4A" w:rsidRPr="00BF1812" w:rsidRDefault="00740F4A" w:rsidP="00740F4A">
            <w:pPr>
              <w:rPr>
                <w:rFonts w:ascii="Times New Roman" w:eastAsia="Times New Roman" w:hAnsi="Times New Roman" w:cs="Times New Roman"/>
              </w:rPr>
            </w:pPr>
            <w:r w:rsidRPr="00BF1812">
              <w:rPr>
                <w:rFonts w:ascii="Times New Roman" w:eastAsia="Times New Roman" w:hAnsi="Times New Roman" w:cs="Times New Roman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1482" w:type="dxa"/>
          </w:tcPr>
          <w:p w14:paraId="692A42DB" w14:textId="72A557AF" w:rsidR="00740F4A" w:rsidRPr="00BF1812" w:rsidRDefault="00740F4A" w:rsidP="00740F4A">
            <w:pPr>
              <w:rPr>
                <w:rFonts w:ascii="Times New Roman" w:eastAsia="Times New Roman" w:hAnsi="Times New Roman" w:cs="Times New Roman"/>
              </w:rPr>
            </w:pPr>
            <w:r w:rsidRPr="00BF1812">
              <w:rPr>
                <w:rFonts w:ascii="Times New Roman" w:eastAsia="Times New Roman" w:hAnsi="Times New Roman" w:cs="Times New Roman"/>
              </w:rPr>
              <w:t>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14:paraId="38AF540C" w14:textId="77777777" w:rsidR="00B61A28" w:rsidRPr="00BF1812" w:rsidRDefault="00B61A28" w:rsidP="00E0016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B1541A" w14:textId="2B87F2EF" w:rsidR="00724BFC" w:rsidRPr="00EC1072" w:rsidRDefault="00EC1072" w:rsidP="00EC1072">
      <w:p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5. </w:t>
      </w:r>
      <w:r w:rsidR="00724BFC" w:rsidRPr="00EC1072">
        <w:rPr>
          <w:rFonts w:ascii="Times New Roman" w:eastAsia="Times New Roman" w:hAnsi="Times New Roman" w:cs="Times New Roman"/>
          <w:b/>
        </w:rPr>
        <w:t>Методические указания по процедуре оценивания</w:t>
      </w:r>
    </w:p>
    <w:p w14:paraId="0D44BB36" w14:textId="7BEEBF6F" w:rsidR="005C7725" w:rsidRPr="00BF1812" w:rsidRDefault="005C7725" w:rsidP="00E00163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</w:rPr>
      </w:pPr>
    </w:p>
    <w:tbl>
      <w:tblPr>
        <w:tblStyle w:val="afb"/>
        <w:tblW w:w="15276" w:type="dxa"/>
        <w:tblLook w:val="04A0" w:firstRow="1" w:lastRow="0" w:firstColumn="1" w:lastColumn="0" w:noHBand="0" w:noVBand="1"/>
      </w:tblPr>
      <w:tblGrid>
        <w:gridCol w:w="817"/>
        <w:gridCol w:w="2126"/>
        <w:gridCol w:w="12333"/>
      </w:tblGrid>
      <w:tr w:rsidR="005C7725" w:rsidRPr="00BF1812" w14:paraId="7D366567" w14:textId="77777777" w:rsidTr="005C77CC">
        <w:trPr>
          <w:tblHeader/>
        </w:trPr>
        <w:tc>
          <w:tcPr>
            <w:tcW w:w="817" w:type="dxa"/>
            <w:shd w:val="clear" w:color="auto" w:fill="F2F2F2" w:themeFill="background1" w:themeFillShade="F2"/>
          </w:tcPr>
          <w:p w14:paraId="20CEC8A2" w14:textId="77777777" w:rsidR="005C7725" w:rsidRPr="00BF1812" w:rsidRDefault="005C7725" w:rsidP="005C77CC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7F3A34D" w14:textId="77777777" w:rsidR="005C7725" w:rsidRPr="00BF1812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812">
              <w:rPr>
                <w:rFonts w:ascii="Times New Roman" w:eastAsia="Times New Roman" w:hAnsi="Times New Roman" w:cs="Times New Roman"/>
                <w:b/>
              </w:rPr>
              <w:t>Оценочные мероприятия</w:t>
            </w:r>
          </w:p>
        </w:tc>
        <w:tc>
          <w:tcPr>
            <w:tcW w:w="12333" w:type="dxa"/>
            <w:shd w:val="clear" w:color="auto" w:fill="F2F2F2" w:themeFill="background1" w:themeFillShade="F2"/>
          </w:tcPr>
          <w:p w14:paraId="18CCA082" w14:textId="63F10BC1" w:rsidR="005C7725" w:rsidRPr="00BF1812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812">
              <w:rPr>
                <w:rFonts w:ascii="Times New Roman" w:eastAsia="Times New Roman" w:hAnsi="Times New Roman" w:cs="Times New Roman"/>
                <w:b/>
              </w:rPr>
              <w:t>Процедура проведения оценочного мероприятия и необходимые методические указания</w:t>
            </w:r>
          </w:p>
        </w:tc>
      </w:tr>
      <w:tr w:rsidR="00391D78" w:rsidRPr="00BF1812" w14:paraId="7829955E" w14:textId="77777777" w:rsidTr="005C77CC">
        <w:tc>
          <w:tcPr>
            <w:tcW w:w="817" w:type="dxa"/>
          </w:tcPr>
          <w:p w14:paraId="43BF75C7" w14:textId="77777777" w:rsidR="00391D78" w:rsidRPr="00BF1812" w:rsidRDefault="00391D78" w:rsidP="005C77CC">
            <w:pPr>
              <w:pStyle w:val="af2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16378D" w14:textId="14204B70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2333" w:type="dxa"/>
          </w:tcPr>
          <w:p w14:paraId="35FABEF6" w14:textId="77777777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практики от ТПУ проводит оценивание на основании Отчета по практике:</w:t>
            </w:r>
          </w:p>
          <w:p w14:paraId="6F7CBF60" w14:textId="289C2E69" w:rsidR="00391D78" w:rsidRPr="00BF1812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соответствие отчета о практике по структуре и содержанию </w:t>
            </w:r>
            <w:r w:rsidR="00AB53FE"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установленным </w:t>
            </w: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требованиям </w:t>
            </w:r>
            <w:r w:rsidR="00AB53FE"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(Положение о практике)</w:t>
            </w: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14:paraId="1FC6C82D" w14:textId="77777777" w:rsidR="00391D78" w:rsidRPr="00BF1812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выполнение индивидуального задания практики в полном объеме;</w:t>
            </w:r>
          </w:p>
          <w:p w14:paraId="27FA3B65" w14:textId="50907D4F" w:rsidR="00391D78" w:rsidRPr="00BF1812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степень соответствия выполненных работ содержанию заявленных </w:t>
            </w:r>
            <w:r w:rsidR="00AB53FE"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результатов обучения</w:t>
            </w: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14:paraId="45C54B63" w14:textId="7156FF2F" w:rsidR="00391D78" w:rsidRPr="00BF1812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четкость и техническая правильность оформле</w:t>
            </w:r>
            <w:r w:rsidR="00AB53FE"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ния отчета и дневника практики;</w:t>
            </w:r>
          </w:p>
          <w:p w14:paraId="3CE9E98F" w14:textId="77777777" w:rsidR="00391D78" w:rsidRPr="00BF1812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265DD10D" w14:textId="682CB5A9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Результат оценивания: руководитель практики от ТПУ делает выводы о степени </w:t>
            </w:r>
            <w:proofErr w:type="spellStart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сформированности</w:t>
            </w:r>
            <w:proofErr w:type="spellEnd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  <w:tr w:rsidR="00391D78" w:rsidRPr="00BF1812" w14:paraId="1E168E82" w14:textId="77777777" w:rsidTr="005C77CC">
        <w:tc>
          <w:tcPr>
            <w:tcW w:w="817" w:type="dxa"/>
          </w:tcPr>
          <w:p w14:paraId="6AE0AFCB" w14:textId="77777777" w:rsidR="00391D78" w:rsidRPr="00BF1812" w:rsidRDefault="00391D78" w:rsidP="00E00163">
            <w:pPr>
              <w:pStyle w:val="af2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C4FD99" w14:textId="6C5C7928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Защита отчета по практике</w:t>
            </w:r>
          </w:p>
        </w:tc>
        <w:tc>
          <w:tcPr>
            <w:tcW w:w="12333" w:type="dxa"/>
          </w:tcPr>
          <w:p w14:paraId="32A0E739" w14:textId="77777777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Оценивание проводит комиссия по защите практики, в количестве не менее двух человек, в </w:t>
            </w:r>
            <w:proofErr w:type="spellStart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т.ч</w:t>
            </w:r>
            <w:proofErr w:type="spellEnd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. руководитель практики от ТПУ</w:t>
            </w:r>
          </w:p>
          <w:p w14:paraId="61D33A90" w14:textId="77777777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На защите:</w:t>
            </w:r>
          </w:p>
          <w:p w14:paraId="7F7AA3BD" w14:textId="77777777" w:rsidR="00391D78" w:rsidRPr="00BF1812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1EE88C6A" w14:textId="77777777" w:rsidR="00391D78" w:rsidRPr="00BF1812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члены комиссии задают обучающемуся вопросы и заслушивают ответы;</w:t>
            </w:r>
          </w:p>
          <w:p w14:paraId="5A5F70A2" w14:textId="77777777" w:rsidR="00391D78" w:rsidRPr="00BF1812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14:paraId="1A70E48D" w14:textId="39DF5112" w:rsidR="00391D78" w:rsidRPr="00BF1812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14:paraId="77FCA5B3" w14:textId="77777777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Защита может проходить в публичной или индивидуальной форме.</w:t>
            </w:r>
          </w:p>
          <w:p w14:paraId="4841C45A" w14:textId="22BCA2D4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 итогам защиты комиссия делает выводы о степени </w:t>
            </w:r>
            <w:proofErr w:type="spellStart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сформированности</w:t>
            </w:r>
            <w:proofErr w:type="spellEnd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результатов обучения в аттестационном листе практики. </w:t>
            </w:r>
          </w:p>
        </w:tc>
      </w:tr>
    </w:tbl>
    <w:p w14:paraId="57E4CA03" w14:textId="77777777" w:rsidR="00F646ED" w:rsidRDefault="00F646ED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A8AF4" w14:textId="375760D2" w:rsidR="00740F4A" w:rsidRDefault="00E00163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163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0F32FB" w:rsidRPr="00E00163">
        <w:rPr>
          <w:rFonts w:ascii="Times New Roman" w:eastAsia="Times New Roman" w:hAnsi="Times New Roman" w:cs="Times New Roman"/>
          <w:b/>
          <w:sz w:val="24"/>
          <w:szCs w:val="24"/>
        </w:rPr>
        <w:t>Аттестационный</w:t>
      </w:r>
      <w:r w:rsidR="001D620C" w:rsidRPr="00E00163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  <w:r w:rsidR="000F32FB" w:rsidRPr="00E0016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практике</w:t>
      </w:r>
      <w:r w:rsidR="00740F4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fb"/>
        <w:tblpPr w:leftFromText="180" w:rightFromText="180" w:vertAnchor="text" w:tblpY="1"/>
        <w:tblOverlap w:val="never"/>
        <w:tblW w:w="15426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709"/>
        <w:gridCol w:w="2267"/>
        <w:gridCol w:w="10"/>
        <w:gridCol w:w="2258"/>
        <w:gridCol w:w="10"/>
        <w:gridCol w:w="2258"/>
        <w:gridCol w:w="10"/>
        <w:gridCol w:w="1549"/>
        <w:gridCol w:w="10"/>
        <w:gridCol w:w="2258"/>
        <w:gridCol w:w="10"/>
        <w:gridCol w:w="840"/>
        <w:gridCol w:w="10"/>
      </w:tblGrid>
      <w:tr w:rsidR="00740F4A" w:rsidRPr="0054199E" w14:paraId="5484CAFB" w14:textId="77777777" w:rsidTr="00EC1072">
        <w:trPr>
          <w:gridAfter w:val="1"/>
          <w:wAfter w:w="10" w:type="dxa"/>
        </w:trPr>
        <w:tc>
          <w:tcPr>
            <w:tcW w:w="1951" w:type="dxa"/>
            <w:vAlign w:val="center"/>
          </w:tcPr>
          <w:p w14:paraId="4AA75525" w14:textId="77777777" w:rsidR="00740F4A" w:rsidRPr="0054199E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Оценочное мероприятие</w:t>
            </w:r>
          </w:p>
        </w:tc>
        <w:tc>
          <w:tcPr>
            <w:tcW w:w="1276" w:type="dxa"/>
            <w:vAlign w:val="center"/>
          </w:tcPr>
          <w:p w14:paraId="107A54AB" w14:textId="77777777" w:rsidR="00740F4A" w:rsidRPr="0054199E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Оценивание проводит</w:t>
            </w:r>
          </w:p>
        </w:tc>
        <w:tc>
          <w:tcPr>
            <w:tcW w:w="709" w:type="dxa"/>
            <w:vAlign w:val="center"/>
          </w:tcPr>
          <w:p w14:paraId="400EF0FF" w14:textId="77777777" w:rsidR="00740F4A" w:rsidRPr="0054199E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Доля в оценке</w:t>
            </w:r>
          </w:p>
        </w:tc>
        <w:tc>
          <w:tcPr>
            <w:tcW w:w="2267" w:type="dxa"/>
          </w:tcPr>
          <w:p w14:paraId="18404E6A" w14:textId="77777777" w:rsidR="00740F4A" w:rsidRPr="0054199E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Код и наименование результата обучения</w:t>
            </w:r>
          </w:p>
        </w:tc>
        <w:tc>
          <w:tcPr>
            <w:tcW w:w="2268" w:type="dxa"/>
            <w:gridSpan w:val="2"/>
          </w:tcPr>
          <w:p w14:paraId="760D01EF" w14:textId="027833C1" w:rsidR="00740F4A" w:rsidRPr="0054199E" w:rsidRDefault="00740F4A" w:rsidP="00B61A2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РП-1</w:t>
            </w:r>
            <w:r w:rsidR="00B61A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61A28">
              <w:t xml:space="preserve"> </w:t>
            </w:r>
            <w:r w:rsidR="000F1763">
              <w:t xml:space="preserve"> </w:t>
            </w:r>
            <w:r w:rsidR="000F1763"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результатов.</w:t>
            </w:r>
            <w:r w:rsidR="00B61A28" w:rsidRPr="00B61A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2"/>
          </w:tcPr>
          <w:p w14:paraId="6C102E53" w14:textId="11395B44" w:rsidR="00740F4A" w:rsidRPr="000F1763" w:rsidRDefault="00740F4A" w:rsidP="000F17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РП-2</w:t>
            </w:r>
            <w:r w:rsidR="00B61A28"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61A28" w:rsidRPr="000F1763">
              <w:rPr>
                <w:sz w:val="16"/>
                <w:szCs w:val="16"/>
              </w:rPr>
              <w:t xml:space="preserve"> </w:t>
            </w:r>
            <w:r w:rsidR="000F1763" w:rsidRPr="000F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Владеет навыками подбора, анализа, систематизации нормативно-технической документации для решения конкретных производственных задач технического обслуживания машин и оборудования нефтегазовой отрасли.</w:t>
            </w:r>
          </w:p>
        </w:tc>
        <w:tc>
          <w:tcPr>
            <w:tcW w:w="1559" w:type="dxa"/>
            <w:gridSpan w:val="2"/>
          </w:tcPr>
          <w:p w14:paraId="43CE13C6" w14:textId="2C18C9B3" w:rsidR="00740F4A" w:rsidRPr="0054199E" w:rsidRDefault="00740F4A" w:rsidP="00B61A2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РП-3</w:t>
            </w:r>
            <w:r w:rsidR="00B61A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61A28">
              <w:t xml:space="preserve"> </w:t>
            </w:r>
            <w:r w:rsidR="000F1763">
              <w:t xml:space="preserve"> </w:t>
            </w:r>
            <w:r w:rsidR="000F1763"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Выполняет действия по эксплуатации, обслуживанию и ремонту технологического оборудования нефтегазовой отрасли.</w:t>
            </w:r>
          </w:p>
        </w:tc>
        <w:tc>
          <w:tcPr>
            <w:tcW w:w="2268" w:type="dxa"/>
            <w:gridSpan w:val="2"/>
          </w:tcPr>
          <w:p w14:paraId="53D962E1" w14:textId="2CF2DCA6" w:rsidR="00740F4A" w:rsidRPr="0054199E" w:rsidRDefault="00740F4A" w:rsidP="005C77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РП-4</w:t>
            </w:r>
            <w:r w:rsidR="00B61A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61A28">
              <w:t xml:space="preserve"> </w:t>
            </w:r>
            <w:r w:rsidR="000F1763">
              <w:t xml:space="preserve"> </w:t>
            </w:r>
            <w:r w:rsidR="000F1763"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Способен </w:t>
            </w:r>
            <w:r w:rsidR="005C77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применять</w:t>
            </w:r>
            <w:r w:rsid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правила промышленной безопасности и охраны труда в профессиональной деятельности в области эксплуатации и ремонта </w:t>
            </w:r>
            <w:r w:rsidR="000F1763"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технологического оборудования</w:t>
            </w:r>
          </w:p>
        </w:tc>
        <w:tc>
          <w:tcPr>
            <w:tcW w:w="850" w:type="dxa"/>
            <w:gridSpan w:val="2"/>
          </w:tcPr>
          <w:p w14:paraId="55B3244F" w14:textId="77777777" w:rsidR="00740F4A" w:rsidRPr="0054199E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Балл по всем результатам</w:t>
            </w:r>
          </w:p>
        </w:tc>
      </w:tr>
      <w:tr w:rsidR="00740F4A" w:rsidRPr="00D11CE7" w14:paraId="10D6CBF8" w14:textId="77777777" w:rsidTr="00EC1072">
        <w:trPr>
          <w:gridAfter w:val="1"/>
          <w:wAfter w:w="10" w:type="dxa"/>
        </w:trPr>
        <w:tc>
          <w:tcPr>
            <w:tcW w:w="1951" w:type="dxa"/>
            <w:vMerge w:val="restart"/>
          </w:tcPr>
          <w:p w14:paraId="056BE8B0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276" w:type="dxa"/>
            <w:vMerge w:val="restart"/>
          </w:tcPr>
          <w:p w14:paraId="17CA51D3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Руководитель практики от ТПУ</w:t>
            </w:r>
          </w:p>
        </w:tc>
        <w:tc>
          <w:tcPr>
            <w:tcW w:w="709" w:type="dxa"/>
            <w:vMerge w:val="restart"/>
          </w:tcPr>
          <w:p w14:paraId="47B1D3BC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40%</w:t>
            </w:r>
          </w:p>
        </w:tc>
        <w:tc>
          <w:tcPr>
            <w:tcW w:w="2267" w:type="dxa"/>
          </w:tcPr>
          <w:p w14:paraId="0C14A319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результата</w:t>
            </w:r>
          </w:p>
        </w:tc>
        <w:tc>
          <w:tcPr>
            <w:tcW w:w="2268" w:type="dxa"/>
            <w:gridSpan w:val="2"/>
            <w:vAlign w:val="center"/>
          </w:tcPr>
          <w:p w14:paraId="0EC1BAB8" w14:textId="50E6D210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2268" w:type="dxa"/>
            <w:gridSpan w:val="2"/>
            <w:vAlign w:val="center"/>
          </w:tcPr>
          <w:p w14:paraId="3924E702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559" w:type="dxa"/>
            <w:gridSpan w:val="2"/>
            <w:vAlign w:val="center"/>
          </w:tcPr>
          <w:p w14:paraId="57BEFA1D" w14:textId="48C055D5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2268" w:type="dxa"/>
            <w:gridSpan w:val="2"/>
            <w:vAlign w:val="center"/>
          </w:tcPr>
          <w:p w14:paraId="548E01D3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2"/>
            <w:vAlign w:val="center"/>
          </w:tcPr>
          <w:p w14:paraId="66E8ECF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740F4A" w:rsidRPr="00D11CE7" w14:paraId="4A24D4DE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1B5BAA95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ABE687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B79F1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E5DF05F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Максимальный балл</w:t>
            </w:r>
          </w:p>
        </w:tc>
        <w:tc>
          <w:tcPr>
            <w:tcW w:w="2268" w:type="dxa"/>
            <w:gridSpan w:val="2"/>
            <w:vAlign w:val="center"/>
          </w:tcPr>
          <w:p w14:paraId="34DB31E5" w14:textId="2785CD96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815FFAC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14:paraId="5EFE4F63" w14:textId="4A37491C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5D38640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14:paraId="5761487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740F4A" w:rsidRPr="00D11CE7" w14:paraId="35498BF4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02071CDF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EB50C8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86E439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44EE27D6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</w:t>
            </w:r>
            <w:proofErr w:type="spellStart"/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сформированности</w:t>
            </w:r>
            <w:proofErr w:type="spellEnd"/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результата в диапазоне </w:t>
            </w:r>
            <w:r w:rsidRPr="005C7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(0÷100)%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F7B215E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1BC112E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6EBD945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0FAF173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660DAA42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0F4A" w:rsidRPr="00D11CE7" w14:paraId="074527A7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618AF1A5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653743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05C389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C6D9F1" w:themeFill="text2" w:themeFillTint="33"/>
          </w:tcPr>
          <w:p w14:paraId="602B091A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Балл за результат с учетом доли мероприятия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6E091C55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6E90ECAD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14:paraId="48D4962B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1E91CA1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6D9F1" w:themeFill="text2" w:themeFillTint="33"/>
            <w:vAlign w:val="center"/>
          </w:tcPr>
          <w:p w14:paraId="5A01848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C77CC" w:rsidRPr="00D11CE7" w14:paraId="4B905893" w14:textId="77777777" w:rsidTr="00EC1072">
        <w:trPr>
          <w:gridAfter w:val="1"/>
          <w:wAfter w:w="10" w:type="dxa"/>
        </w:trPr>
        <w:tc>
          <w:tcPr>
            <w:tcW w:w="1951" w:type="dxa"/>
            <w:vMerge w:val="restart"/>
          </w:tcPr>
          <w:p w14:paraId="030EDC88" w14:textId="77777777" w:rsidR="005C77CC" w:rsidRPr="005C77CC" w:rsidRDefault="005C77CC" w:rsidP="005C77C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Защита отчета по практике</w:t>
            </w:r>
          </w:p>
        </w:tc>
        <w:tc>
          <w:tcPr>
            <w:tcW w:w="1276" w:type="dxa"/>
            <w:vMerge w:val="restart"/>
          </w:tcPr>
          <w:p w14:paraId="6C2EFCFC" w14:textId="77777777" w:rsidR="005C77CC" w:rsidRPr="005C77CC" w:rsidRDefault="005C77CC" w:rsidP="005C77C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Члены комиссии</w:t>
            </w:r>
          </w:p>
        </w:tc>
        <w:tc>
          <w:tcPr>
            <w:tcW w:w="709" w:type="dxa"/>
            <w:vMerge w:val="restart"/>
          </w:tcPr>
          <w:p w14:paraId="61AC3680" w14:textId="77777777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60%</w:t>
            </w:r>
          </w:p>
        </w:tc>
        <w:tc>
          <w:tcPr>
            <w:tcW w:w="2267" w:type="dxa"/>
          </w:tcPr>
          <w:p w14:paraId="26B3AD16" w14:textId="77777777" w:rsidR="005C77CC" w:rsidRPr="005C77CC" w:rsidRDefault="005C77CC" w:rsidP="005C77C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результата</w:t>
            </w:r>
          </w:p>
        </w:tc>
        <w:tc>
          <w:tcPr>
            <w:tcW w:w="2268" w:type="dxa"/>
            <w:gridSpan w:val="2"/>
            <w:vAlign w:val="center"/>
          </w:tcPr>
          <w:p w14:paraId="5603DDA3" w14:textId="7AB5D0B2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2268" w:type="dxa"/>
            <w:gridSpan w:val="2"/>
            <w:vAlign w:val="center"/>
          </w:tcPr>
          <w:p w14:paraId="6D5A9C57" w14:textId="1ED78954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559" w:type="dxa"/>
            <w:gridSpan w:val="2"/>
            <w:vAlign w:val="center"/>
          </w:tcPr>
          <w:p w14:paraId="482CA58C" w14:textId="42DA14F9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2268" w:type="dxa"/>
            <w:gridSpan w:val="2"/>
            <w:vAlign w:val="center"/>
          </w:tcPr>
          <w:p w14:paraId="73D7D415" w14:textId="55C52B39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2"/>
            <w:vAlign w:val="center"/>
          </w:tcPr>
          <w:p w14:paraId="39F01CDF" w14:textId="1F4C6101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740F4A" w:rsidRPr="00D11CE7" w14:paraId="69CCD2F1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7BA2D6C4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161577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423E3D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35A72FF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Максимальный балл</w:t>
            </w:r>
          </w:p>
        </w:tc>
        <w:tc>
          <w:tcPr>
            <w:tcW w:w="2268" w:type="dxa"/>
            <w:gridSpan w:val="2"/>
            <w:vAlign w:val="center"/>
          </w:tcPr>
          <w:p w14:paraId="3FFA4307" w14:textId="2E665379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EEA4BB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59" w:type="dxa"/>
            <w:gridSpan w:val="2"/>
            <w:vAlign w:val="center"/>
          </w:tcPr>
          <w:p w14:paraId="7D66B192" w14:textId="3F6D8A28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 w14:paraId="67B71A02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14:paraId="766DB52F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740F4A" w:rsidRPr="00D11CE7" w14:paraId="57F22E64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71C565F4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E52BE4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ED1932F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9084540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</w:t>
            </w:r>
            <w:proofErr w:type="spellStart"/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сформированности</w:t>
            </w:r>
            <w:proofErr w:type="spellEnd"/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результата в диапазоне </w:t>
            </w:r>
            <w:r w:rsidRPr="005C7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(0÷100)%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D554D3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C7F1954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2FBA51F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AFA8EF8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294BB1D6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740F4A" w:rsidRPr="00D11CE7" w14:paraId="38E21E27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00EA8F65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18BB9BB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86122F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C6D9F1" w:themeFill="text2" w:themeFillTint="33"/>
          </w:tcPr>
          <w:p w14:paraId="318614A0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Балл за результат с учетом доли мероприятия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7FD203E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36EBD31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14:paraId="100CDE43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58B774D3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6D9F1" w:themeFill="text2" w:themeFillTint="33"/>
            <w:vAlign w:val="center"/>
          </w:tcPr>
          <w:p w14:paraId="11099D3E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40F4A" w:rsidRPr="00D11CE7" w14:paraId="5E8F79A5" w14:textId="77777777" w:rsidTr="00EC1072">
        <w:tc>
          <w:tcPr>
            <w:tcW w:w="6213" w:type="dxa"/>
            <w:gridSpan w:val="5"/>
          </w:tcPr>
          <w:p w14:paraId="55AB94B6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Итоговый балл за результат (с учетом доли мероприятия)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3274DC17" w14:textId="0D6C8A4D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482C2D4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14:paraId="61D0FAB7" w14:textId="2C5CC43D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40F4A"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292F3219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gridSpan w:val="2"/>
            <w:shd w:val="clear" w:color="auto" w:fill="C6D9F1" w:themeFill="text2" w:themeFillTint="33"/>
            <w:vAlign w:val="center"/>
          </w:tcPr>
          <w:p w14:paraId="12A1A6FA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C77C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100 (</w:t>
            </w:r>
            <w:r w:rsidRPr="005C77C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max)</w:t>
            </w:r>
          </w:p>
        </w:tc>
      </w:tr>
    </w:tbl>
    <w:p w14:paraId="0D713EBD" w14:textId="77777777" w:rsidR="00B477B7" w:rsidRDefault="00B477B7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477B7" w:rsidSect="00EC1072">
      <w:pgSz w:w="16838" w:h="11909" w:orient="landscape"/>
      <w:pgMar w:top="1134" w:right="1134" w:bottom="1134" w:left="1134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4A723C" w16cid:durableId="21288374"/>
  <w16cid:commentId w16cid:paraId="43051083" w16cid:durableId="21288375"/>
  <w16cid:commentId w16cid:paraId="1DBA1B20" w16cid:durableId="21288376"/>
  <w16cid:commentId w16cid:paraId="0441F918" w16cid:durableId="21288377"/>
  <w16cid:commentId w16cid:paraId="6335BE29" w16cid:durableId="212883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2D5AA" w14:textId="77777777" w:rsidR="003A490D" w:rsidRDefault="003A490D" w:rsidP="00385DD0">
      <w:pPr>
        <w:spacing w:after="0" w:line="240" w:lineRule="auto"/>
      </w:pPr>
      <w:r>
        <w:separator/>
      </w:r>
    </w:p>
  </w:endnote>
  <w:endnote w:type="continuationSeparator" w:id="0">
    <w:p w14:paraId="0E1D9865" w14:textId="77777777" w:rsidR="003A490D" w:rsidRDefault="003A490D" w:rsidP="0038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93A6F" w14:textId="77777777" w:rsidR="003A490D" w:rsidRDefault="003A490D" w:rsidP="00385DD0">
      <w:pPr>
        <w:spacing w:after="0" w:line="240" w:lineRule="auto"/>
      </w:pPr>
      <w:r>
        <w:separator/>
      </w:r>
    </w:p>
  </w:footnote>
  <w:footnote w:type="continuationSeparator" w:id="0">
    <w:p w14:paraId="09BFB0DD" w14:textId="77777777" w:rsidR="003A490D" w:rsidRDefault="003A490D" w:rsidP="0038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86B01" w14:textId="77777777" w:rsidR="0072683B" w:rsidRDefault="0072683B" w:rsidP="00D619D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834E6"/>
    <w:multiLevelType w:val="hybridMultilevel"/>
    <w:tmpl w:val="388E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17430"/>
    <w:multiLevelType w:val="hybridMultilevel"/>
    <w:tmpl w:val="26D05B46"/>
    <w:lvl w:ilvl="0" w:tplc="28A6DC8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893768E"/>
    <w:multiLevelType w:val="hybridMultilevel"/>
    <w:tmpl w:val="096CC258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661AF"/>
    <w:multiLevelType w:val="hybridMultilevel"/>
    <w:tmpl w:val="8F16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A07EE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37235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E7EE4"/>
    <w:multiLevelType w:val="hybridMultilevel"/>
    <w:tmpl w:val="8BDAA292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48BB"/>
    <w:multiLevelType w:val="hybridMultilevel"/>
    <w:tmpl w:val="F8DE12F0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A396D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3451D"/>
    <w:multiLevelType w:val="hybridMultilevel"/>
    <w:tmpl w:val="10B4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000133E4"/>
    <w:rsid w:val="00016147"/>
    <w:rsid w:val="00023EFC"/>
    <w:rsid w:val="00063FC9"/>
    <w:rsid w:val="00065712"/>
    <w:rsid w:val="000659B4"/>
    <w:rsid w:val="00087CCE"/>
    <w:rsid w:val="0009021D"/>
    <w:rsid w:val="000B6836"/>
    <w:rsid w:val="000C1273"/>
    <w:rsid w:val="000C1D22"/>
    <w:rsid w:val="000C77A9"/>
    <w:rsid w:val="000D4373"/>
    <w:rsid w:val="000E10D2"/>
    <w:rsid w:val="000F1763"/>
    <w:rsid w:val="000F32FB"/>
    <w:rsid w:val="000F5202"/>
    <w:rsid w:val="000F6DD0"/>
    <w:rsid w:val="0011369E"/>
    <w:rsid w:val="00116C5F"/>
    <w:rsid w:val="00127B07"/>
    <w:rsid w:val="001318F1"/>
    <w:rsid w:val="00133EDB"/>
    <w:rsid w:val="0013680B"/>
    <w:rsid w:val="00137E54"/>
    <w:rsid w:val="001509FA"/>
    <w:rsid w:val="00177332"/>
    <w:rsid w:val="00192AB3"/>
    <w:rsid w:val="00196AD0"/>
    <w:rsid w:val="0019790E"/>
    <w:rsid w:val="001A25E6"/>
    <w:rsid w:val="001B04B6"/>
    <w:rsid w:val="001B442F"/>
    <w:rsid w:val="001D620C"/>
    <w:rsid w:val="001D6EC7"/>
    <w:rsid w:val="001D7663"/>
    <w:rsid w:val="001E0DF4"/>
    <w:rsid w:val="001E1869"/>
    <w:rsid w:val="001E6E65"/>
    <w:rsid w:val="001F4780"/>
    <w:rsid w:val="00207366"/>
    <w:rsid w:val="00220170"/>
    <w:rsid w:val="00230DA3"/>
    <w:rsid w:val="00231421"/>
    <w:rsid w:val="0024023C"/>
    <w:rsid w:val="00247417"/>
    <w:rsid w:val="00265B01"/>
    <w:rsid w:val="002762EE"/>
    <w:rsid w:val="00281ABD"/>
    <w:rsid w:val="0029015B"/>
    <w:rsid w:val="002B1D41"/>
    <w:rsid w:val="002D172D"/>
    <w:rsid w:val="002D6E02"/>
    <w:rsid w:val="002D7396"/>
    <w:rsid w:val="002F4B53"/>
    <w:rsid w:val="002F62F4"/>
    <w:rsid w:val="00304F32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853D0"/>
    <w:rsid w:val="00385DD0"/>
    <w:rsid w:val="00391D78"/>
    <w:rsid w:val="003926BF"/>
    <w:rsid w:val="0039394F"/>
    <w:rsid w:val="003A490D"/>
    <w:rsid w:val="003B0443"/>
    <w:rsid w:val="003B154F"/>
    <w:rsid w:val="003C0E25"/>
    <w:rsid w:val="003C464D"/>
    <w:rsid w:val="003C4A97"/>
    <w:rsid w:val="003C714E"/>
    <w:rsid w:val="003D67D3"/>
    <w:rsid w:val="003D6AD5"/>
    <w:rsid w:val="003D6E78"/>
    <w:rsid w:val="003E0291"/>
    <w:rsid w:val="003F7E97"/>
    <w:rsid w:val="00401660"/>
    <w:rsid w:val="0040478C"/>
    <w:rsid w:val="00405B8C"/>
    <w:rsid w:val="00406618"/>
    <w:rsid w:val="00422B53"/>
    <w:rsid w:val="004415A3"/>
    <w:rsid w:val="00450C5D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6111"/>
    <w:rsid w:val="004C11EE"/>
    <w:rsid w:val="004C364F"/>
    <w:rsid w:val="0051019B"/>
    <w:rsid w:val="00526E75"/>
    <w:rsid w:val="0053132C"/>
    <w:rsid w:val="0053391C"/>
    <w:rsid w:val="00534105"/>
    <w:rsid w:val="00545A22"/>
    <w:rsid w:val="0056681F"/>
    <w:rsid w:val="00574EA3"/>
    <w:rsid w:val="00577D45"/>
    <w:rsid w:val="005A4F8E"/>
    <w:rsid w:val="005A7C06"/>
    <w:rsid w:val="005B0EC4"/>
    <w:rsid w:val="005B2B10"/>
    <w:rsid w:val="005C49E1"/>
    <w:rsid w:val="005C4A1B"/>
    <w:rsid w:val="005C5838"/>
    <w:rsid w:val="005C7725"/>
    <w:rsid w:val="005C77CC"/>
    <w:rsid w:val="005D4AA0"/>
    <w:rsid w:val="005E6B54"/>
    <w:rsid w:val="005E6B83"/>
    <w:rsid w:val="005F32FE"/>
    <w:rsid w:val="00605BA3"/>
    <w:rsid w:val="00607E3E"/>
    <w:rsid w:val="006135FE"/>
    <w:rsid w:val="00613975"/>
    <w:rsid w:val="0061456C"/>
    <w:rsid w:val="00641D92"/>
    <w:rsid w:val="0064387E"/>
    <w:rsid w:val="00646B86"/>
    <w:rsid w:val="00665369"/>
    <w:rsid w:val="00680603"/>
    <w:rsid w:val="006B12B6"/>
    <w:rsid w:val="006B2AA4"/>
    <w:rsid w:val="006B7F52"/>
    <w:rsid w:val="006D189B"/>
    <w:rsid w:val="006D7390"/>
    <w:rsid w:val="006D762D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40F4A"/>
    <w:rsid w:val="007545E1"/>
    <w:rsid w:val="00780438"/>
    <w:rsid w:val="00784683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804D5D"/>
    <w:rsid w:val="00827ED6"/>
    <w:rsid w:val="008346D7"/>
    <w:rsid w:val="00845C9B"/>
    <w:rsid w:val="008745FC"/>
    <w:rsid w:val="008A5173"/>
    <w:rsid w:val="008A7B72"/>
    <w:rsid w:val="008C60BC"/>
    <w:rsid w:val="008E7C14"/>
    <w:rsid w:val="008F253D"/>
    <w:rsid w:val="008F5872"/>
    <w:rsid w:val="00900018"/>
    <w:rsid w:val="00910D27"/>
    <w:rsid w:val="00911553"/>
    <w:rsid w:val="00912ED1"/>
    <w:rsid w:val="00926EFE"/>
    <w:rsid w:val="009323D2"/>
    <w:rsid w:val="00941028"/>
    <w:rsid w:val="00953601"/>
    <w:rsid w:val="009667F7"/>
    <w:rsid w:val="009A2B71"/>
    <w:rsid w:val="009A640E"/>
    <w:rsid w:val="009B32A9"/>
    <w:rsid w:val="009C2CD3"/>
    <w:rsid w:val="009C7B88"/>
    <w:rsid w:val="009D0193"/>
    <w:rsid w:val="00A00932"/>
    <w:rsid w:val="00A01908"/>
    <w:rsid w:val="00A06C89"/>
    <w:rsid w:val="00A20EE5"/>
    <w:rsid w:val="00A349F9"/>
    <w:rsid w:val="00A36539"/>
    <w:rsid w:val="00A42C59"/>
    <w:rsid w:val="00A47332"/>
    <w:rsid w:val="00A62977"/>
    <w:rsid w:val="00A658E3"/>
    <w:rsid w:val="00A70FBD"/>
    <w:rsid w:val="00A717BA"/>
    <w:rsid w:val="00A766A5"/>
    <w:rsid w:val="00A81A37"/>
    <w:rsid w:val="00A82C34"/>
    <w:rsid w:val="00A90540"/>
    <w:rsid w:val="00A95251"/>
    <w:rsid w:val="00AA3AE9"/>
    <w:rsid w:val="00AB53FE"/>
    <w:rsid w:val="00AE35AD"/>
    <w:rsid w:val="00AF5940"/>
    <w:rsid w:val="00B15A6F"/>
    <w:rsid w:val="00B43948"/>
    <w:rsid w:val="00B477B7"/>
    <w:rsid w:val="00B61A28"/>
    <w:rsid w:val="00B62758"/>
    <w:rsid w:val="00B62F1F"/>
    <w:rsid w:val="00B7109D"/>
    <w:rsid w:val="00B9591B"/>
    <w:rsid w:val="00BA4B27"/>
    <w:rsid w:val="00BA5979"/>
    <w:rsid w:val="00BA623F"/>
    <w:rsid w:val="00BC2EEE"/>
    <w:rsid w:val="00BC63AC"/>
    <w:rsid w:val="00BF1812"/>
    <w:rsid w:val="00C10F43"/>
    <w:rsid w:val="00C245E5"/>
    <w:rsid w:val="00C274C9"/>
    <w:rsid w:val="00C331E2"/>
    <w:rsid w:val="00C55EC3"/>
    <w:rsid w:val="00C67CBF"/>
    <w:rsid w:val="00C72678"/>
    <w:rsid w:val="00C75996"/>
    <w:rsid w:val="00C82415"/>
    <w:rsid w:val="00C82A10"/>
    <w:rsid w:val="00C83817"/>
    <w:rsid w:val="00C854C5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75C5"/>
    <w:rsid w:val="00D11808"/>
    <w:rsid w:val="00D423D5"/>
    <w:rsid w:val="00D619DE"/>
    <w:rsid w:val="00D85A0E"/>
    <w:rsid w:val="00DA028F"/>
    <w:rsid w:val="00DA0C1E"/>
    <w:rsid w:val="00DA0F12"/>
    <w:rsid w:val="00DA53B9"/>
    <w:rsid w:val="00DB19C2"/>
    <w:rsid w:val="00DC255C"/>
    <w:rsid w:val="00DC5BE9"/>
    <w:rsid w:val="00DC74A9"/>
    <w:rsid w:val="00DE1CC8"/>
    <w:rsid w:val="00DE57C3"/>
    <w:rsid w:val="00DF2DBA"/>
    <w:rsid w:val="00E00163"/>
    <w:rsid w:val="00E0322C"/>
    <w:rsid w:val="00E10C14"/>
    <w:rsid w:val="00E1196D"/>
    <w:rsid w:val="00E11B87"/>
    <w:rsid w:val="00E20DD6"/>
    <w:rsid w:val="00E217DE"/>
    <w:rsid w:val="00E242B7"/>
    <w:rsid w:val="00E266DF"/>
    <w:rsid w:val="00E316A5"/>
    <w:rsid w:val="00E37458"/>
    <w:rsid w:val="00E4263D"/>
    <w:rsid w:val="00E434E6"/>
    <w:rsid w:val="00E467AC"/>
    <w:rsid w:val="00E5060D"/>
    <w:rsid w:val="00E536C9"/>
    <w:rsid w:val="00E62C7E"/>
    <w:rsid w:val="00E7325F"/>
    <w:rsid w:val="00E9254C"/>
    <w:rsid w:val="00EB767A"/>
    <w:rsid w:val="00EC1072"/>
    <w:rsid w:val="00ED4848"/>
    <w:rsid w:val="00ED6A12"/>
    <w:rsid w:val="00EF5DDC"/>
    <w:rsid w:val="00EF6C76"/>
    <w:rsid w:val="00F0425E"/>
    <w:rsid w:val="00F246AE"/>
    <w:rsid w:val="00F274E5"/>
    <w:rsid w:val="00F46133"/>
    <w:rsid w:val="00F55718"/>
    <w:rsid w:val="00F55FA6"/>
    <w:rsid w:val="00F646ED"/>
    <w:rsid w:val="00F70EB3"/>
    <w:rsid w:val="00F96976"/>
    <w:rsid w:val="00FA1373"/>
    <w:rsid w:val="00FA19EB"/>
    <w:rsid w:val="00FB1F41"/>
    <w:rsid w:val="00FC4A53"/>
    <w:rsid w:val="00FC5CBE"/>
    <w:rsid w:val="00FD3075"/>
    <w:rsid w:val="00FD4E3B"/>
    <w:rsid w:val="00FD74E4"/>
    <w:rsid w:val="00FD7B77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3B327"/>
  <w15:docId w15:val="{E1649247-934C-49BB-A381-6F66B501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5DD0"/>
    <w:pPr>
      <w:keepNext/>
      <w:spacing w:after="0" w:line="240" w:lineRule="auto"/>
      <w:jc w:val="center"/>
      <w:outlineLvl w:val="0"/>
    </w:pPr>
    <w:rPr>
      <w:rFonts w:ascii="Cambria" w:eastAsia="MS ??" w:hAnsi="Cambria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85D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DD0"/>
    <w:rPr>
      <w:sz w:val="20"/>
      <w:szCs w:val="20"/>
    </w:rPr>
  </w:style>
  <w:style w:type="character" w:customStyle="1" w:styleId="a5">
    <w:name w:val="Верхний колонтитул Знак"/>
    <w:link w:val="a6"/>
    <w:uiPriority w:val="99"/>
    <w:rsid w:val="0038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rsid w:val="00385D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85DD0"/>
  </w:style>
  <w:style w:type="character" w:styleId="a7">
    <w:name w:val="footnote reference"/>
    <w:uiPriority w:val="99"/>
    <w:rsid w:val="00385DD0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38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5DD0"/>
  </w:style>
  <w:style w:type="character" w:customStyle="1" w:styleId="10">
    <w:name w:val="Заголовок 1 Знак"/>
    <w:basedOn w:val="a0"/>
    <w:link w:val="1"/>
    <w:uiPriority w:val="99"/>
    <w:rsid w:val="00385DD0"/>
    <w:rPr>
      <w:rFonts w:ascii="Cambria" w:eastAsia="MS ??" w:hAnsi="Cambria" w:cs="Times New Roman"/>
      <w:b/>
      <w:sz w:val="28"/>
      <w:szCs w:val="20"/>
      <w:lang w:eastAsia="ru-RU"/>
    </w:rPr>
  </w:style>
  <w:style w:type="character" w:customStyle="1" w:styleId="Heading1Char">
    <w:name w:val="Heading 1 Char"/>
    <w:uiPriority w:val="99"/>
    <w:locked/>
    <w:rsid w:val="00385DD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a">
    <w:name w:val="Hyperlink"/>
    <w:uiPriority w:val="99"/>
    <w:rsid w:val="00385DD0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385DD0"/>
    <w:rPr>
      <w:rFonts w:ascii="Garamond" w:hAnsi="Garamond" w:cs="Garamond"/>
      <w:b/>
      <w:bCs/>
      <w:sz w:val="144"/>
      <w:szCs w:val="144"/>
      <w:shd w:val="clear" w:color="auto" w:fill="FFFFFF"/>
    </w:rPr>
  </w:style>
  <w:style w:type="character" w:customStyle="1" w:styleId="20">
    <w:name w:val="Основной текст (2)"/>
    <w:uiPriority w:val="99"/>
    <w:rsid w:val="00385DD0"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b">
    <w:name w:val="Основной текст_"/>
    <w:link w:val="4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_"/>
    <w:link w:val="11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link w:val="13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"/>
    <w:aliases w:val="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aliases w:val="Не полужирный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d">
    <w:name w:val="Колонтитул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385DD0"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rsid w:val="00385DD0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e">
    <w:name w:val="Основной текст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">
    <w:name w:val="Подпись к таблице_"/>
    <w:link w:val="16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7">
    <w:name w:val="Заголовок №1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Подпись к таблице (2)_"/>
    <w:link w:val="23"/>
    <w:uiPriority w:val="99"/>
    <w:locked/>
    <w:rsid w:val="00385DD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Подпись к таблице (2) + 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">
    <w:name w:val="Основной текст + 8"/>
    <w:aliases w:val="5 pt,Не полужирный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aliases w:val="5 pt5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aliases w:val="Не полужирный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5">
    <w:name w:val="Основной текст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0">
    <w:name w:val="Подпись к таблице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aliases w:val="Не полужирный1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6">
    <w:name w:val="Колонтитул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85DD0"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paragraph" w:customStyle="1" w:styleId="4">
    <w:name w:val="Основной текст4"/>
    <w:basedOn w:val="a"/>
    <w:link w:val="ab"/>
    <w:uiPriority w:val="99"/>
    <w:rsid w:val="00385DD0"/>
    <w:pPr>
      <w:widowControl w:val="0"/>
      <w:shd w:val="clear" w:color="auto" w:fill="FFFFFF"/>
      <w:spacing w:after="0" w:line="365" w:lineRule="exact"/>
      <w:ind w:hanging="36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385DD0"/>
    <w:pPr>
      <w:widowControl w:val="0"/>
      <w:shd w:val="clear" w:color="auto" w:fill="FFFFFF"/>
      <w:spacing w:before="120" w:after="3060" w:line="240" w:lineRule="atLeast"/>
      <w:jc w:val="center"/>
    </w:pPr>
    <w:rPr>
      <w:rFonts w:ascii="Times New Roman" w:hAnsi="Times New Roman" w:cs="Times New Roman"/>
    </w:rPr>
  </w:style>
  <w:style w:type="paragraph" w:customStyle="1" w:styleId="110">
    <w:name w:val="Заголовок №11"/>
    <w:basedOn w:val="a"/>
    <w:link w:val="12"/>
    <w:uiPriority w:val="99"/>
    <w:rsid w:val="00385DD0"/>
    <w:pPr>
      <w:widowControl w:val="0"/>
      <w:shd w:val="clear" w:color="auto" w:fill="FFFFFF"/>
      <w:spacing w:after="60" w:line="370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Колонтитул1"/>
    <w:basedOn w:val="a"/>
    <w:link w:val="ac"/>
    <w:uiPriority w:val="99"/>
    <w:rsid w:val="00385DD0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a"/>
    <w:link w:val="40"/>
    <w:uiPriority w:val="99"/>
    <w:rsid w:val="00385DD0"/>
    <w:pPr>
      <w:widowControl w:val="0"/>
      <w:shd w:val="clear" w:color="auto" w:fill="FFFFFF"/>
      <w:spacing w:before="720" w:after="0" w:line="475" w:lineRule="exac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Подпись к таблице1"/>
    <w:basedOn w:val="a"/>
    <w:link w:val="af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3">
    <w:name w:val="Подпись к таблице (2)"/>
    <w:basedOn w:val="a"/>
    <w:link w:val="22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21">
    <w:name w:val="Заголовок №1 (2)1"/>
    <w:basedOn w:val="a"/>
    <w:link w:val="120"/>
    <w:uiPriority w:val="99"/>
    <w:rsid w:val="00385DD0"/>
    <w:pPr>
      <w:widowControl w:val="0"/>
      <w:shd w:val="clear" w:color="auto" w:fill="FFFFFF"/>
      <w:spacing w:before="720" w:after="0" w:line="475" w:lineRule="exact"/>
      <w:outlineLvl w:val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f1">
    <w:name w:val="ОбычныйТекст"/>
    <w:basedOn w:val="a"/>
    <w:uiPriority w:val="99"/>
    <w:rsid w:val="00385DD0"/>
    <w:pPr>
      <w:spacing w:after="0" w:line="360" w:lineRule="auto"/>
      <w:ind w:firstLine="720"/>
      <w:jc w:val="both"/>
    </w:pPr>
    <w:rPr>
      <w:rFonts w:ascii="Times New Roman" w:eastAsia="Courier New" w:hAnsi="Times New Roman" w:cs="Times New Roman"/>
      <w:sz w:val="28"/>
      <w:szCs w:val="20"/>
      <w:lang w:eastAsia="ru-RU"/>
    </w:rPr>
  </w:style>
  <w:style w:type="character" w:customStyle="1" w:styleId="80">
    <w:name w:val="Основной текст (8)"/>
    <w:uiPriority w:val="99"/>
    <w:rsid w:val="00385DD0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aliases w:val="5 pt4,Основной текст (2) + 11,Полужирный1,Курсив8"/>
    <w:uiPriority w:val="99"/>
    <w:rsid w:val="00385DD0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rsid w:val="00385DD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385DD0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385DD0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385DD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Bodytext5NotBold">
    <w:name w:val="Body text (5)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50">
    <w:name w:val="Body text (5)"/>
    <w:basedOn w:val="a"/>
    <w:link w:val="Bodytext5"/>
    <w:uiPriority w:val="99"/>
    <w:rsid w:val="00385DD0"/>
    <w:pPr>
      <w:widowControl w:val="0"/>
      <w:shd w:val="clear" w:color="auto" w:fill="FFFFFF"/>
      <w:spacing w:before="300" w:after="108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a"/>
    <w:link w:val="Heading2"/>
    <w:uiPriority w:val="99"/>
    <w:rsid w:val="00385DD0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Bodytext6">
    <w:name w:val="Body text (6)_"/>
    <w:uiPriority w:val="99"/>
    <w:rsid w:val="00385DD0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sid w:val="00385DD0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sid w:val="00385DD0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sid w:val="00385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11">
    <w:name w:val="Body text + 11"/>
    <w:aliases w:val="5 pt3,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Bodytext20">
    <w:name w:val="Body text (2)"/>
    <w:basedOn w:val="a"/>
    <w:link w:val="Bodytext2"/>
    <w:uiPriority w:val="99"/>
    <w:rsid w:val="00385DD0"/>
    <w:pPr>
      <w:widowControl w:val="0"/>
      <w:shd w:val="clear" w:color="auto" w:fill="FFFFFF"/>
      <w:spacing w:after="0" w:line="288" w:lineRule="exact"/>
      <w:ind w:hanging="780"/>
      <w:jc w:val="center"/>
    </w:pPr>
    <w:rPr>
      <w:rFonts w:ascii="Times New Roman" w:hAnsi="Times New Roman" w:cs="Times New Roman"/>
    </w:rPr>
  </w:style>
  <w:style w:type="paragraph" w:customStyle="1" w:styleId="Heading30">
    <w:name w:val="Heading #3"/>
    <w:basedOn w:val="a"/>
    <w:link w:val="Heading3"/>
    <w:uiPriority w:val="99"/>
    <w:rsid w:val="00385DD0"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a"/>
    <w:link w:val="Tablecaption"/>
    <w:uiPriority w:val="99"/>
    <w:rsid w:val="00385DD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ArialNarrow">
    <w:name w:val="Body text + Arial Narrow"/>
    <w:aliases w:val="11,5 pt2,Bold2"/>
    <w:uiPriority w:val="99"/>
    <w:rsid w:val="00385DD0"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rsid w:val="00385DD0"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2">
    <w:name w:val="List Paragraph"/>
    <w:basedOn w:val="a"/>
    <w:uiPriority w:val="34"/>
    <w:qFormat/>
    <w:rsid w:val="00385D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Bodytext12">
    <w:name w:val="Body text (12)_"/>
    <w:uiPriority w:val="99"/>
    <w:rsid w:val="00385DD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aliases w:val="5 pt1,Bold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3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80B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910D2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10D2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10D2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10D2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10D27"/>
    <w:rPr>
      <w:b/>
      <w:bCs/>
      <w:sz w:val="20"/>
      <w:szCs w:val="20"/>
    </w:rPr>
  </w:style>
  <w:style w:type="paragraph" w:customStyle="1" w:styleId="19">
    <w:name w:val="Без интервала1"/>
    <w:rsid w:val="0072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"/>
    <w:rsid w:val="00FF153C"/>
    <w:pPr>
      <w:ind w:left="720"/>
    </w:pPr>
    <w:rPr>
      <w:rFonts w:ascii="Calibri" w:eastAsia="Times New Roman" w:hAnsi="Calibri" w:cs="Times New Roman"/>
      <w:lang w:eastAsia="ru-RU"/>
    </w:rPr>
  </w:style>
  <w:style w:type="paragraph" w:styleId="afa">
    <w:name w:val="Normal (Web)"/>
    <w:basedOn w:val="a"/>
    <w:uiPriority w:val="99"/>
    <w:rsid w:val="00574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9B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EB405-E3EF-499B-81D5-B61BD97B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Коленчук Ольга Александровна</cp:lastModifiedBy>
  <cp:revision>18</cp:revision>
  <cp:lastPrinted>2022-05-12T05:41:00Z</cp:lastPrinted>
  <dcterms:created xsi:type="dcterms:W3CDTF">2020-02-18T03:23:00Z</dcterms:created>
  <dcterms:modified xsi:type="dcterms:W3CDTF">2022-05-12T05:41:00Z</dcterms:modified>
</cp:coreProperties>
</file>