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3BD15" w14:textId="5D3DF225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14:paraId="4579B7FA" w14:textId="77777777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14:paraId="6993DA7E" w14:textId="77777777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14:paraId="138D532B" w14:textId="732DCB67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14:paraId="479F49BE" w14:textId="77777777">
      <w:pPr>
        <w:suppressAutoHyphens/>
        <w:jc w:val="center"/>
      </w:pPr>
    </w:p>
    <w:p w14:paraId="638ABAD6" w14:textId="77777777">
      <w:pPr>
        <w:suppressAutoHyphens/>
        <w:ind w:left="5387"/>
      </w:pPr>
      <w:r>
        <w:t>УТВЕРЖДАЮ</w:t>
      </w:r>
    </w:p>
    <w:p w14:paraId="5C2E8213" w14:textId="707B494A">
      <w:pPr>
        <w:suppressAutoHyphens/>
        <w:ind w:left="5387"/>
      </w:pPr>
      <w:r>
        <w:t xml:space="preserve">Директор ЮТИ ТПУ</w:t>
      </w:r>
    </w:p>
    <w:p w14:paraId="7F41070A" w14:textId="538E7E98">
      <w:pPr>
        <w:suppressAutoHyphens/>
        <w:ind w:left="5387"/>
      </w:pPr>
      <w:r>
        <w:t xml:space="preserve">___________ С. А. Солодский</w:t>
      </w:r>
    </w:p>
    <w:p w14:paraId="7CB7F94C" w14:textId="31BEE089">
      <w:pPr>
        <w:suppressAutoHyphens/>
        <w:ind w:left="5387"/>
      </w:pPr>
      <w:r>
        <w:t xml:space="preserve">«___»_____________2024 г.</w:t>
      </w:r>
    </w:p>
    <w:p w14:paraId="1288C81F" w14:textId="77777777">
      <w:pPr>
        <w:suppressAutoHyphens/>
        <w:ind w:left="6381"/>
      </w:pPr>
    </w:p>
    <w:p w14:paraId="24720D8D" w14:textId="7F0CF16A">
      <w:pPr>
        <w:suppressAutoHyphens/>
        <w:jc w:val="center"/>
        <w:rPr>
          <w:b/>
        </w:rPr>
      </w:pPr>
      <w:r>
        <w:rPr>
          <w:b/>
        </w:rPr>
        <w:t xml:space="preserve">РАБОЧАЯ ПРОГРАММА УЧЕБНОЙ ПРАКТИКИ</w:t>
      </w:r>
    </w:p>
    <w:p w14:paraId="04EE6593" w14:textId="04A009DC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 xml:space="preserve">ПРИЕМ 2024 г.</w:t>
      </w:r>
    </w:p>
    <w:p w14:paraId="48BB79F7" w14:textId="2566F04F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14:paraId="109C051E" w14:textId="77777777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D018" w14:textId="66DF17A5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620FB" w14:textId="43865104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14:paraId="4C7D11C3" w14:textId="77777777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14:paraId="409D737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51F32B7" w14:textId="564BDD82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E97E42" w14:textId="3EA123C5">
            <w:pPr>
              <w:suppressAutoHyphens/>
              <w:rPr>
                <w:b/>
              </w:rPr>
            </w:pPr>
            <w:r>
              <w:t>09.03.03 Прикладная информатика</w:t>
            </w:r>
          </w:p>
        </w:tc>
      </w:tr>
      <w:tr w14:paraId="4A82CA8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36416CA" w14:textId="698A5F52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CB2CCE" w14:textId="07DA501C">
            <w:pPr>
              <w:suppressAutoHyphens/>
              <w:rPr>
                <w:b/>
              </w:rPr>
            </w:pPr>
            <w:r>
              <w:t>Цифровое управление бизнес-процессами</w:t>
            </w:r>
          </w:p>
        </w:tc>
      </w:tr>
      <w:tr w14:paraId="42EF6A3E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F5112AF" w14:textId="16909108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695D9" w14:textId="67B66CDE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14:paraId="5C1B800B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14:paraId="75CBA024" w14:textId="77777777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CB7A31" w14:textId="17907633">
            <w:pPr>
              <w:suppressAutoHyphens/>
              <w:jc w:val="center"/>
              <w:rPr>
                <w:b/>
              </w:rPr>
            </w:pPr>
            <w:r>
              <w:t xml:space="preserve">с 44 по 47 неделю 2024/2025 учебного года</w:t>
            </w:r>
          </w:p>
        </w:tc>
      </w:tr>
      <w:tr w14:paraId="61CCB852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0C0276" w14:textId="77777777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C721E3" w14:textId="0DD76DA7">
            <w:pPr>
              <w:suppressAutoHyphens/>
            </w:pPr>
            <w:r>
              <w:t>1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36BE412" w14:textId="77777777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D1961E0" w14:textId="653284B4">
            <w:pPr>
              <w:suppressAutoHyphens/>
            </w:pPr>
            <w:r>
              <w:t>2</w:t>
            </w:r>
          </w:p>
        </w:tc>
      </w:tr>
      <w:tr w14:paraId="2103D845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C81BDA" w14:textId="77777777">
            <w:pPr>
              <w:suppressAutoHyphens/>
              <w:jc w:val="right"/>
            </w:pPr>
            <w:r>
              <w:t>Трудоемкость в 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8E1298C" w14:textId="00960F33">
            <w:pPr>
              <w:suppressAutoHyphens/>
              <w:jc w:val="center"/>
            </w:pPr>
            <w:r>
              <w:t>6</w:t>
            </w:r>
          </w:p>
        </w:tc>
      </w:tr>
      <w:tr w14:paraId="7C4D2D62" w14:textId="77777777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044CF" w14:textId="195F9118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C86D4" w14:textId="1E98BDC6">
            <w:pPr>
              <w:suppressAutoHyphens/>
              <w:jc w:val="center"/>
            </w:pPr>
            <w:r>
              <w:t>4</w:t>
            </w:r>
          </w:p>
        </w:tc>
      </w:tr>
      <w:tr w14:paraId="5B0DFE75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F58C" w14:textId="77777777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2D9E5" w14:textId="77777777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14:paraId="2ECEE780" w14:textId="77777777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7A74B" w14:textId="77777777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14:paraId="4C09CB73" w14:textId="77777777">
            <w:pPr>
              <w:suppressAutoHyphens/>
              <w:jc w:val="center"/>
            </w:pPr>
            <w:r>
              <w:t>*</w:t>
            </w:r>
          </w:p>
        </w:tc>
      </w:tr>
      <w:tr w14:paraId="3BABC5C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E27B" w14:textId="77777777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E645F61" w14:textId="77777777">
            <w:pPr>
              <w:suppressAutoHyphens/>
              <w:jc w:val="center"/>
            </w:pPr>
            <w:r>
              <w:t>**</w:t>
            </w:r>
          </w:p>
        </w:tc>
      </w:tr>
      <w:tr w14:paraId="51495299" w14:textId="77777777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F76AD" w14:textId="77777777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D08AFB3" w14:textId="3C0F17B9">
            <w:pPr>
              <w:suppressAutoHyphens/>
              <w:jc w:val="center"/>
            </w:pPr>
            <w:r>
              <w:t>216</w:t>
            </w:r>
          </w:p>
        </w:tc>
      </w:tr>
      <w:tr w14:paraId="5947A784" w14:textId="77777777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14:paraId="04F29911" w14:textId="77777777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9E6E0B6" w14:textId="77777777">
            <w:pPr>
              <w:suppressAutoHyphens/>
              <w:jc w:val="center"/>
              <w:rPr>
                <w:b/>
              </w:rPr>
            </w:pPr>
          </w:p>
        </w:tc>
      </w:tr>
      <w:tr w14:paraId="06F5556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CF26765" w14:textId="77777777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54B81" w14:textId="48769B43">
            <w:pPr>
              <w:suppressAutoHyphens/>
              <w:jc w:val="center"/>
            </w:pPr>
            <w:r>
              <w:t>Диф.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E8E72" w14:textId="77777777">
            <w:pPr>
              <w:suppressAutoHyphens/>
              <w:jc w:val="right"/>
              <w:rPr>
                <w:b/>
              </w:rPr>
            </w:pPr>
            <w:r>
              <w:t>Обеспечивающее 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0B8B8C" w14:textId="4219D744">
            <w:pPr>
              <w:suppressAutoHyphens/>
              <w:jc w:val="center"/>
            </w:pPr>
            <w:r>
              <w:t>ОЦТиБ</w:t>
            </w:r>
          </w:p>
        </w:tc>
      </w:tr>
    </w:tbl>
    <w:p w14:paraId="2253259F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14:paraId="27177A9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7915CAB0" w14:textId="77777777">
            <w:pPr>
              <w:suppressAutoHyphens/>
              <w:jc w:val="right"/>
            </w:pPr>
            <w:r>
              <w:rPr>
                <w:rFonts w:eastAsia="Calibri"/>
              </w:rPr>
              <w:t xml:space="preserve">Заведующий кафедрой - руководитель отделения на правах кафедры ОЦТиБ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DCD61" w14:textId="7777777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CDD6D" w14:textId="77777777">
            <w:pPr>
              <w:suppressAutoHyphens/>
              <w:rPr>
                <w:b/>
              </w:rPr>
            </w:pPr>
            <w:r>
              <w:t xml:space="preserve">Е. В. Телипенко</w:t>
            </w:r>
          </w:p>
        </w:tc>
      </w:tr>
      <w:tr w14:paraId="022B17D7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C78E9C" w14:textId="77777777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6CBA3" w14:textId="77777777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AF2BAB" w14:textId="77777777">
            <w:pPr>
              <w:suppressAutoHyphens/>
              <w:rPr>
                <w:b/>
              </w:rPr>
            </w:pPr>
            <w:r>
              <w:t>Е. В. Телипенко</w:t>
            </w:r>
          </w:p>
        </w:tc>
      </w:tr>
      <w:tr w14:paraId="0654834D" w14:textId="77777777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4A3E48FB" w14:textId="77777777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>
            <w:pPr>
              <w:rPr/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CE4C5D" w14:textId="77777777">
            <w:pPr>
              <w:suppressAutoHyphens/>
            </w:pPr>
            <w:r>
              <w:t>Е. В. Телипенко</w:t>
            </w:r>
          </w:p>
        </w:tc>
      </w:tr>
    </w:tbl>
    <w:p w14:paraId="46CF4AE5" w14:textId="77777777">
      <w:pPr>
        <w:suppressAutoHyphens/>
        <w:rPr>
          <w:iCs/>
          <w:sz w:val="20"/>
        </w:rPr>
      </w:pPr>
    </w:p>
    <w:p w14:paraId="34B35D3E" w14:textId="77777777">
      <w:pPr>
        <w:pStyle w:val="1"/>
        <w:suppressAutoHyphens/>
        <w:sectPr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14:paraId="600CD742" w14:textId="77777777">
      <w:pPr>
        <w:pStyle w:val="1"/>
        <w:suppressAutoHyphens/>
      </w:pPr>
      <w:r>
        <w:t>Цели практики</w:t>
      </w:r>
    </w:p>
    <w:p w14:paraId="309AAEF9" w14:textId="5A2965E8">
      <w:pPr>
        <w:pStyle w:val="afff0"/>
        <w:suppressAutoHyphens/>
      </w:pPr>
      <w:r>
        <w:t xml:space="preserve">Целями практики является формирование у обучающихся определенного ОПОП (п. 5. Общей характеристики ОПОП) состава компетенций для подготовки к профессиональной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5"/>
        <w:gridCol w:w="1428"/>
        <w:gridCol w:w="1554"/>
        <w:gridCol w:w="2257"/>
        <w:gridCol w:w="1273"/>
        <w:gridCol w:w="1976"/>
      </w:tblGrid>
      <w:tr w14:paraId="679874C6" w14:textId="77777777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14:paraId="39376491" w14:textId="77777777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14:paraId="1D19EDE9" w14:textId="77777777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14:paraId="06C8D851" w14:textId="77777777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14:paraId="621F58A4" w14:textId="77777777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14:paraId="54C9FD6B" w14:textId="77777777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14:paraId="5EC4D108" w14:textId="77777777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14:paraId="3F93F879" w14:textId="77777777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14:paraId="2AB00842" w14:textId="77777777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14:paraId="3E399EB3" w14:textId="77777777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14:paraId="438A00E2" w14:textId="77777777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14:paraId="2050BF5C" w14:textId="77777777">
            <w:pPr>
              <w:pStyle w:val="afffd"/>
            </w:pPr>
            <w:r>
              <w:t xml:space="preserve">Наименование 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ОПК(У)-2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понимать принципы работы современных информационных технологий и программных средств, в том числе отечественного производства, и использовать их при решении задач профессиональной деятельности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способность разрабатывать алгоритмы и программы, пригодные для практического применения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разработки и отладки алгоритмов и программ для практического применения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Умеет применять существующие и разрабатывать новые алгоритмы и программы для практического применения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2.1З1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основные способы анализа и построения алгоритмов для решения практических задач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Понимает принципы работы современных информационных технологий при решении задач профессиональной деятельности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Владеет навыками создания и отладки информационных технологий на языке высокого уровня с помощью современных интегрированных сред разработки программного обеспечения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 Умеет решать стандартные задачи профессиональной деятельности с применением современных информационных технологий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2.2З1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Знает современные информационные технологии, технологии разработки программного обеспечения, в том числе основы объектно- ориентированного подхода к программированию для решения задач профессиональной деятельности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ОПК(У)-5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инсталлировать программное и аппаратное обеспечение для информационных и автоматизированных систем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Инсталлирует аппаратное обеспечение информационных и автоматизированных систем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навыками запуска в работу и эксплуатации периферийных устройств, имеет опыт проектирования и расчёта конфигурации локальной вычислительной сети, системного администрирования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инсталлировать, тестировать, эксплуатировать программно-аппаратные средства вычислительных сетей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5.3З1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принципы выбора, комплексирования и тестирования аппаратных средств информационных процессов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 w:val="restart"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ОПК(У)-9</w:t>
            </w:r>
          </w:p>
        </w:tc>
        <w:tc>
          <w:tcPr>
            <w:tcW w:w="1397" w:type="dxa"/>
            <w:vAlign w:val="center"/>
            <w:vMerge w:val="restart"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Способен принимать участие в реализации профессиональных коммуникаций с заинтересованными участниками проектной деятельности и в рамках проектных групп</w:t>
            </w:r>
          </w:p>
        </w:tc>
        <w:tc>
          <w:tcPr>
            <w:tcW w:w="1520" w:type="dxa"/>
            <w:vAlign w:val="center"/>
            <w:vMerge w:val="restart"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</w:t>
            </w:r>
          </w:p>
        </w:tc>
        <w:tc>
          <w:tcPr>
            <w:tcW w:w="2208" w:type="dxa"/>
            <w:vAlign w:val="center"/>
            <w:vMerge w:val="restart"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Осуществляет взаимодействие с заказчиком в процессе реализации проекта; принимать участие в командообразовании и развитии персонала</w:t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9.2В1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Владеет информационно- коммуникационными технологиями и средствами организации удаленного взаимодействия между всеми участниками в процессе реализации проекта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9.2У1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Умеет осуществлять удаленное взаимодействие с заказчиком и командой в процессе реализации проекта</w:t>
            </w:r>
          </w:p>
        </w:tc>
      </w:tr>
      <w:tr w14:paraId="69B7A8F9" w14:textId="77777777">
        <w:trPr>
          <w:trHeight w:val="735"/>
        </w:trPr>
        <w:tc>
          <w:tcPr>
            <w:tcW w:w="1336" w:type="dxa"/>
            <w:vAlign w:val="center"/>
            <w:vMerge/>
          </w:tcPr>
          <w:p w14:paraId="640BD945" w14:textId="60CD85D5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397" w:type="dxa"/>
            <w:vAlign w:val="center"/>
            <w:vMerge/>
          </w:tcPr>
          <w:p w14:paraId="359B1F62" w14:textId="1A07F2C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520" w:type="dxa"/>
            <w:vAlign w:val="center"/>
            <w:vMerge/>
          </w:tcPr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  <w:p w14:paraId="1B0FBAFC" w14:textId="726FF07A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2208" w:type="dxa"/>
            <w:vAlign w:val="center"/>
            <w:vMerge/>
          </w:tcPr>
          <w:p w14:paraId="45851ADB" w14:textId="33F19048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/>
            </w:r>
          </w:p>
        </w:tc>
        <w:tc>
          <w:tcPr>
            <w:tcW w:w="1245" w:type="dxa"/>
            <w:vAlign w:val="center"/>
          </w:tcPr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14:paraId="1E641E13" w14:textId="14D610B2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9.2З1</w:t>
            </w:r>
          </w:p>
        </w:tc>
        <w:tc>
          <w:tcPr>
            <w:tcW w:w="1933" w:type="dxa"/>
            <w:vAlign w:val="center"/>
          </w:tcPr>
          <w:p w14:paraId="01E28291" w14:textId="7052C519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 Знает современные методы формирования команды для удаленной работы над проектом</w:t>
            </w:r>
          </w:p>
        </w:tc>
      </w:tr>
    </w:tbl>
    <w:p w14:paraId="04CDD992" w14:textId="507CA8E2">
      <w:pPr>
        <w:pStyle w:val="1"/>
      </w:pPr>
      <w:r>
        <w:t>Место практики в структуре ОПОП</w:t>
      </w:r>
    </w:p>
    <w:p w14:paraId="3FCA2FA0" w14:textId="7C98B47A">
      <w:pPr>
        <w:pStyle w:val="afff0"/>
        <w:suppressAutoHyphens/>
      </w:pPr>
      <w:r>
        <w:t xml:space="preserve">Практика относится к вариативной части Блока 2 учебного плана образовательной программы.</w:t>
      </w:r>
    </w:p>
    <w:p w14:paraId="095098F8" w14:textId="77777777">
      <w:pPr>
        <w:pStyle w:val="afff0"/>
        <w:suppressAutoHyphens/>
      </w:pPr>
    </w:p>
    <w:p w14:paraId="4A91D4D5" w14:textId="77777777">
      <w:pPr>
        <w:pStyle w:val="1"/>
        <w:suppressAutoHyphens/>
      </w:pPr>
      <w:r>
        <w:t xml:space="preserve">Вид практики, способ, форма и место ее проведения</w:t>
      </w:r>
    </w:p>
    <w:p w14:paraId="579EC2B3" w14:textId="0B40D77D">
      <w:pPr>
        <w:pStyle w:val="afff0"/>
        <w:suppressAutoHyphens/>
        <w:rPr>
          <w:i/>
        </w:rPr>
      </w:pPr>
      <w:r>
        <w:rPr>
          <w:b/>
        </w:rPr>
        <w:t xml:space="preserve"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14:paraId="5C4E1C9E" w14:textId="4F7D0F58">
      <w:pPr>
        <w:pStyle w:val="afff0"/>
        <w:suppressAutoHyphens/>
      </w:pPr>
      <w:r>
        <w:rPr>
          <w:b/>
        </w:rPr>
        <w:t xml:space="preserve">Тип практики:</w:t>
      </w:r>
      <w:r>
        <w:t xml:space="preserve"> </w:t>
      </w:r>
      <w:bookmarkStart w:id="1" w:name="_Hlk94035040"/>
      <w:r>
        <w:rPr>
          <w:szCs w:val="20"/>
        </w:rPr>
        <w:t>учебная практика по развитию цифровых компетенций</w:t>
      </w:r>
      <w:bookmarkEnd w:id="1"/>
    </w:p>
    <w:p w14:paraId="76AE2EC1" w14:textId="0F698511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4" w:name="_Hlk94035046"/>
      <w:r>
        <w:t xml:space="preserve">дискретно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4"/>
    </w:p>
    <w:p w14:paraId="1C8CA724" w14:textId="1D25DB25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14:paraId="6BDC791B" w14:textId="08375132">
      <w:pPr>
        <w:pStyle w:val="a5"/>
        <w:suppressAutoHyphens/>
      </w:pPr>
      <w:r>
        <w:t>Стационарная.</w:t>
      </w:r>
    </w:p>
    <w:p w14:paraId="1F5D5BDD" w14:textId="609A7FF9">
      <w:pPr>
        <w:pStyle w:val="afff0"/>
        <w:suppressAutoHyphens/>
        <w:rPr>
          <w:b/>
        </w:rPr>
      </w:pPr>
      <w:r>
        <w:rPr>
          <w:b/>
        </w:rPr>
        <w:t xml:space="preserve">Места проведения практики:</w:t>
      </w:r>
    </w:p>
    <w:p w14:paraId="6D5DD4DC" w14:textId="24ECF9CB">
      <w:pPr>
        <w:pStyle w:val="a5"/>
        <w:suppressAutoHyphens/>
      </w:pPr>
      <w:r>
        <w:t>Профильные организации;</w:t>
      </w:r>
    </w:p>
    <w:p w14:paraId="6D5DD4DC" w14:textId="24ECF9CB">
      <w:pPr>
        <w:pStyle w:val="a5"/>
        <w:suppressAutoHyphens/>
      </w:pPr>
      <w:r>
        <w:t>Структурные подразделения университета.</w:t>
      </w:r>
    </w:p>
    <w:p w14:paraId="515F0FC7" w14:textId="4648708F">
      <w:pPr>
        <w:pStyle w:val="afff0"/>
        <w:suppressAutoHyphens/>
      </w:pPr>
      <w:r>
        <w:t xml:space="preserve"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14:paraId="6412F2FE" w14:textId="77777777">
      <w:pPr>
        <w:pStyle w:val="afff0"/>
        <w:suppressAutoHyphens/>
      </w:pPr>
    </w:p>
    <w:p w14:paraId="1276E587" w14:textId="1B073D31">
      <w:pPr>
        <w:pStyle w:val="1"/>
        <w:suppressAutoHyphens/>
      </w:pPr>
      <w:r>
        <w:t xml:space="preserve">Перечень планируемых результатов обучения при прохождении практики, соотнесенных с планируемыми результатами освоения ОПОП</w:t>
      </w:r>
    </w:p>
    <w:p w14:paraId="7650163A" w14:textId="77777777">
      <w:pPr>
        <w:pStyle w:val="afff2"/>
        <w:suppressAutoHyphens/>
      </w:pPr>
      <w:r>
        <w:t xml:space="preserve"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5"/>
        <w:gridCol w:w="1713"/>
      </w:tblGrid>
      <w:tr w14:paraId="5C0BA7DF" w14:textId="77777777">
        <w:tc>
          <w:tcPr>
            <w:tcW w:w="7963" w:type="dxa"/>
            <w:gridSpan w:val="2"/>
            <w:shd w:val="clear" w:color="auto" w:fill="EDEDED"/>
            <w:vAlign w:val="center"/>
          </w:tcPr>
          <w:p w14:paraId="79719306" w14:textId="7FC32F1A">
            <w:pPr>
              <w:pStyle w:val="afffd"/>
            </w:pPr>
            <w:r>
              <w:t xml:space="preserve"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14:paraId="15223303" w14:textId="77777777">
            <w:pPr>
              <w:pStyle w:val="afffd"/>
            </w:pPr>
            <w:r>
              <w:t xml:space="preserve">Индикатор достижения компетенции</w:t>
            </w:r>
          </w:p>
        </w:tc>
      </w:tr>
      <w:tr w14:paraId="13926909" w14:textId="77777777">
        <w:tc>
          <w:tcPr>
            <w:tcW w:w="807" w:type="dxa"/>
            <w:shd w:val="clear" w:color="auto" w:fill="EDEDED"/>
            <w:vAlign w:val="center"/>
          </w:tcPr>
          <w:p w14:paraId="4633EF2D" w14:textId="77777777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14:paraId="516B7108" w14:textId="77777777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14:paraId="21DC1806" w14:textId="77777777">
            <w:pPr>
              <w:pStyle w:val="afffd"/>
              <w:rPr>
                <w:sz w:val="14"/>
              </w:rPr>
            </w:pP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РП-1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навыком работы в качестве пользователя персонального компьютера (ПК) в различных режимах и с различными программными и аппаратными средствами.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И.ОПК(У)-9.2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РП-2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инструментальными и прикладными информационными технологиями в различных отраслях экономики, управления и бизнеса.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И.ОПК(У)-9.2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РП-3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знаниями современных информационных технологий и программных средств, в том числе отечественного производства при решении задач профессиональной деятельности.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И.ОПК(У)-9.2</w:t>
            </w:r>
          </w:p>
        </w:tc>
      </w:tr>
      <w:tr w14:paraId="56ACEBDA" w14:textId="77777777">
        <w:trPr>
          <w:trHeight w:val="412"/>
        </w:trPr>
        <w:tc>
          <w:tcPr>
            <w:tcW w:w="807" w:type="dxa"/>
            <w:vAlign w:val="center"/>
          </w:tcPr>
          <w:p w14:paraId="72D4435A" w14:textId="5755AB62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 РП-4</w:t>
            </w:r>
          </w:p>
        </w:tc>
        <w:tc>
          <w:tcPr>
            <w:tcW w:w="7156" w:type="dxa"/>
            <w:vAlign w:val="center"/>
          </w:tcPr>
          <w:p w14:paraId="5428BFAB" w14:textId="4A5A34F9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Владеть основами работы с системами электронного документооборота для решения конкретной задачи электронного делопроизводства.</w:t>
            </w:r>
          </w:p>
        </w:tc>
        <w:tc>
          <w:tcPr>
            <w:tcW w:w="1676" w:type="dxa"/>
            <w:vAlign w:val="center"/>
          </w:tcPr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И.ОПК(У)-2.1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И.ОПК(У)-2.2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И.ОПК(У)-5.3</w:t>
            </w:r>
          </w:p>
          <w:p w14:paraId="03252A1C" w14:textId="777777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И.ОПК(У)-9.2</w:t>
            </w:r>
          </w:p>
        </w:tc>
      </w:tr>
    </w:tbl>
    <w:p w14:paraId="596D4929" w14:textId="77777777">
      <w:pPr>
        <w:pStyle w:val="1"/>
        <w:suppressAutoHyphens/>
      </w:pPr>
      <w:r>
        <w:t>Структура и содержание практики</w:t>
      </w:r>
    </w:p>
    <w:p w14:paraId="509C7D97" w14:textId="75B262B4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6"/>
        <w:gridCol w:w="1417"/>
      </w:tblGrid>
      <w:tr w14:paraId="13726CFF" w14:textId="77777777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14:paraId="3DD8DDB5" w14:textId="77777777">
            <w:pPr>
              <w:pStyle w:val="afffd"/>
            </w:pPr>
            <w:r>
              <w:t>№</w:t>
            </w:r>
          </w:p>
          <w:p w14:paraId="767AA277" w14:textId="36D4580D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14:paraId="59B79655" w14:textId="54E698CA">
            <w:pPr>
              <w:pStyle w:val="afffd"/>
            </w:pPr>
            <w:r>
              <w:t xml:space="preserve">Этапы практики</w:t>
            </w:r>
          </w:p>
          <w:p w14:paraId="730F1251" w14:textId="77777777">
            <w:pPr>
              <w:pStyle w:val="afffd"/>
            </w:pPr>
            <w:r>
              <w:t>краткое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14:paraId="243EACA8" w14:textId="77777777">
            <w:pPr>
              <w:pStyle w:val="afffd"/>
            </w:pPr>
            <w:r>
              <w:t>Формируемый результат обучения</w:t>
            </w:r>
          </w:p>
        </w:tc>
      </w:tr>
      <w:tr w14:paraId="37633803" w14:textId="77777777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14:paraId="27CC1C73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14:paraId="5C6C28E3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14:paraId="3C6986C0" w14:textId="77777777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Подготовительный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организационное собрание студентов перед началом практики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программой ознакомительной практики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первичный инструктаж по технике безопасности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Ознакомительный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ознакомление с производством (учредительные документы, устав, организационная структура, изучение деятельности предприятия и др.)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Производственный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студентов в подразделениях предприятия по выполнению индивидуальных заданий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Аналитический этап: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интерпретация полученных результатов выполненного индивидуального задания, рекомендации практического характера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  <w:tr w14:paraId="0CBDE800" w14:textId="77777777">
        <w:tc>
          <w:tcPr>
            <w:tcW w:w="939" w:type="dxa"/>
          </w:tcPr>
          <w:p w14:paraId="6CB9748A" w14:textId="797BA77A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14:paraId="282FEEDC" w14:textId="77777777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практике:</w:t>
            </w:r>
          </w:p>
          <w:p w14:paraId="1422130A" w14:textId="394A4717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написание отчётов по результатам практики и подготовка к его защите зачёта (с оценкой) по практике</w:t>
            </w:r>
          </w:p>
        </w:tc>
        <w:tc>
          <w:tcPr>
            <w:tcW w:w="1386" w:type="dxa"/>
          </w:tcPr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  <w:p w14:paraId="4A392143" w14:textId="3D2333E2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РП-4</w:t>
            </w:r>
          </w:p>
        </w:tc>
      </w:tr>
    </w:tbl>
    <w:p w14:paraId="45F93119" w14:textId="45F20481">
      <w:pPr>
        <w:pStyle w:val="1"/>
        <w:suppressAutoHyphens/>
      </w:pPr>
      <w:r>
        <w:t>Формы отчетности по практике</w:t>
      </w:r>
    </w:p>
    <w:p w14:paraId="600AF009" w14:textId="77777777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14:paraId="1EA772C5" w14:textId="77777777">
      <w:pPr>
        <w:pStyle w:val="a5"/>
        <w:suppressAutoHyphens/>
      </w:pPr>
      <w:r>
        <w:t>дневник обучающегося по практике;</w:t>
      </w:r>
    </w:p>
    <w:p w14:paraId="18EABFD1" w14:textId="77777777">
      <w:pPr>
        <w:pStyle w:val="a5"/>
        <w:suppressAutoHyphens/>
      </w:pPr>
      <w:r>
        <w:t xml:space="preserve">отчет о практике.</w:t>
      </w:r>
    </w:p>
    <w:p w14:paraId="66418586" w14:textId="77777777">
      <w:pPr>
        <w:pStyle w:val="1"/>
        <w:suppressAutoHyphens/>
      </w:pPr>
      <w:r>
        <w:t>Промежуточная аттестация</w:t>
      </w:r>
    </w:p>
    <w:p w14:paraId="7AAC50AD" w14:textId="7777777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Промежуточная аттестация по практике в форме дифференцированного зачета проводится в виде защиты отчета по практике.</w:t>
      </w:r>
    </w:p>
    <w:p w14:paraId="3F9FF0D6" w14:textId="77777777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Фонд оценочных средств для проведения промежуточной аттестации по практике является неотъемлемой частью настоящей программы практики и представлен отдельным документом в приложении.</w:t>
      </w:r>
    </w:p>
    <w:p w14:paraId="10B73249" w14:textId="3A88BC43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14:paraId="5F10C7C6" w14:textId="77777777">
      <w:pPr>
        <w:pStyle w:val="2"/>
        <w:suppressAutoHyphens/>
      </w:pPr>
      <w:r>
        <w:t>Учебно-методическое обеспечение</w:t>
      </w:r>
    </w:p>
    <w:p w14:paraId="21CCEC0B" w14:textId="0160EA4E">
      <w:pPr>
        <w:pStyle w:val="afff6"/>
        <w:rPr>
          <w:rFonts w:eastAsia="Cambria"/>
        </w:rPr>
      </w:pPr>
      <w:r>
        <w:rPr>
          <w:rFonts w:eastAsia="Cambria"/>
        </w:rPr>
        <w:t xml:space="preserve">Основная литература</w:t>
      </w:r>
    </w:p>
    <w:p w14:paraId="0C0D273B" w14:textId="48FB2870">
      <w:pPr>
        <w:pStyle w:val="a2"/>
        <w:jc w:val="both"/>
      </w:pPr>
      <w:r>
        <w:t>Трофимов, В. В. Информационные системы и цифровые технологии: Часть 1 : Учебное пособие / Санкт-Петербургский государственный экономический университет1. — Москва : ООО "Научно-издательский центр ИНФРА-М", 2021. — 253 с. — (Высшее образование: Магистратура). — ВО - Бакалавриат.. – URL: https://znanium.com/catalog/document?id=375739</w:t>
      </w:r>
    </w:p>
    <w:p w14:paraId="0C0D273B" w14:textId="48FB2870">
      <w:pPr>
        <w:pStyle w:val="a2"/>
        <w:jc w:val="both"/>
      </w:pPr>
      <w:r>
        <w:t>Трофимов, В. В. Информационные системы и цифровые технологии: практикум : Часть 2 / Санкт-Петербургский государственный экономический университет1. — Москва : ООО "Научно-издательский центр ИНФРА-М", 2021. — 217 с. — (Высшее образование: Магистратура). — ВО - Бакалавриат.. – URL: https://znanium.com/catalog/document?id=379897</w:t>
      </w:r>
    </w:p>
    <w:p w14:paraId="0C0D273B" w14:textId="48FB2870">
      <w:pPr>
        <w:pStyle w:val="a2"/>
        <w:jc w:val="both"/>
      </w:pPr>
      <w:r>
        <w:t>Голицына, О. Л. Информационные системы : Учебное пособие / Национальный исследовательский ядерный университет "МИФИ" ; Российский экономический университет им. Г.В. Плеханова2. — Москва : Издательство "ФОРУМ", 2025. — 445 с. — (Среднее профессиональное образование). — Среднее профессиональное образование.. – URL: https://znanium.ru/catalog/document?id=453205</w:t>
      </w:r>
    </w:p>
    <w:p w14:paraId="005C3CD9" w14:textId="18BECDAD">
      <w:pPr>
        <w:pStyle w:val="afff6"/>
        <w:rPr>
          <w:rFonts w:eastAsia="Cambria"/>
        </w:rPr>
      </w:pPr>
      <w:r>
        <w:rPr>
          <w:rFonts w:eastAsia="Cambria"/>
        </w:rPr>
        <w:t xml:space="preserve">Дополнительная литература</w:t>
      </w:r>
    </w:p>
    <w:p w14:paraId="27310BC8" w14:textId="6249F141">
      <w:pPr>
        <w:pStyle w:val="a2"/>
        <w:jc w:val="both"/>
      </w:pPr>
      <w:r>
        <w:t>Рудовский, П. Н. Цифровые технологии в производстве : материалы всероссийской научно-технической конференции (кострома, 21 декабря 2023 года) / Рудовский П. Н.,Лебедев Д. А.,Громова Е. И.,Корабельников А. Р.Кострома : КГУ, 2024. — 108 с. — Книга из коллекции КГУ - Инженерно-технические науки.. – URL: https://e.lanbook.com/book/418814</w:t>
      </w:r>
    </w:p>
    <w:p w14:paraId="564DBF34" w14:textId="77777777">
      <w:pPr>
        <w:pStyle w:val="2"/>
        <w:suppressAutoHyphens/>
      </w:pPr>
      <w:r>
        <w:t>Информационное и программное обеспечение</w:t>
      </w:r>
    </w:p>
    <w:p w14:paraId="7FAD209A" w14:textId="4DDB368A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Internet-ресурсы (в т.ч. в среде LMS MOODLE и др. образовательные и библиотечные ресурсы):</w:t>
      </w:r>
    </w:p>
    <w:bookmarkEnd w:id="9"/>
    <w:p w14:paraId="3A97E19B" w14:textId="77777777">
      <w:pPr>
        <w:pStyle w:val="afff0"/>
        <w:suppressAutoHyphens/>
      </w:pPr>
    </w:p>
    <w:p w14:paraId="6CB73D4F" w14:textId="192DAC54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14:paraId="15DFF125" w14:textId="77777777">
      <w:pPr>
        <w:pStyle w:val="afff0"/>
        <w:suppressAutoHyphens/>
        <w:rPr>
          <w:rFonts w:eastAsia="Cambria"/>
        </w:rPr>
      </w:pPr>
    </w:p>
    <w:p w14:paraId="4CB7FDA7" w14:textId="37614E85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 xml:space="preserve">Перечнем лицензионного программного обеспечения ТПУ)</w:t>
      </w:r>
      <w:r>
        <w:rPr>
          <w:rFonts w:eastAsia="Cambria"/>
        </w:rPr>
        <w:t>:</w:t>
      </w:r>
    </w:p>
    <w:p w14:paraId="723CA5B7" w14:textId="77777777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14:paraId="1BAE53A5" w14:textId="77777777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0"/>
      </w:tblGrid>
      <w:tr w14:paraId="61DBC853" w14:textId="77777777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09CBA5A7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49EC0CC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395736BD" w14:textId="77777777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72 посадочных мест. 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15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15 посадочных мест. </w:t>
            </w:r>
          </w:p>
        </w:tc>
      </w:tr>
      <w:tr w14:paraId="2D4073EF" w14:textId="77777777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6910" w14:textId="1FEEBFE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3.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14:paraId="41F966C0" w14:textId="32515AE8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Ленинградская, д. 26 аудитория 17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A8B9" w14:textId="2D1D7980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Комплект учебной мебели на 14 посадочных мест. </w:t>
            </w:r>
          </w:p>
        </w:tc>
      </w:tr>
    </w:tbl>
    <w:p w14:paraId="3E556FC3" w14:textId="77777777">
      <w:pPr>
        <w:pStyle w:val="afff0"/>
        <w:suppressAutoHyphens/>
      </w:pPr>
    </w:p>
    <w:p w14:paraId="73341AA2" w14:textId="1A97A19F">
      <w:pPr>
        <w:pStyle w:val="afff0"/>
        <w:suppressAutoHyphens/>
      </w:pPr>
      <w:r>
        <w:t xml:space="preserve">Рабочая программа составлена на основе Общей характеристики основной профессиональной образовательной программы «Прикладная информатика (в экономике)» по направлению 09.03.03 Прикладная информатика</w:t>
      </w:r>
      <w:r>
        <w:rPr>
          <w:color w:val="FF0000"/>
        </w:rPr>
        <w:t xml:space="preserve"> </w:t>
      </w:r>
      <w:r>
        <w:t xml:space="preserve">(прием 2024</w:t>
      </w:r>
      <w:r>
        <w:rPr>
          <w:color w:val="FF0000"/>
        </w:rPr>
        <w:t xml:space="preserve"> </w:t>
      </w:r>
      <w:r>
        <w:t xml:space="preserve">г., очная</w:t>
      </w:r>
      <w:r>
        <w:rPr>
          <w:color w:val="FF0000"/>
        </w:rPr>
        <w:t xml:space="preserve"> </w:t>
      </w:r>
      <w:r>
        <w:t xml:space="preserve">форма обучения).</w:t>
      </w:r>
    </w:p>
    <w:p w14:paraId="7AC80EE2" w14:textId="67EFE697">
      <w:pPr>
        <w:pStyle w:val="afff0"/>
        <w:suppressAutoHyphens/>
      </w:pPr>
    </w:p>
    <w:p w14:paraId="3957084F" w14:textId="77777777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5"/>
        <w:gridCol w:w="3284"/>
        <w:gridCol w:w="3284"/>
      </w:tblGrid>
      <w:tr w14:paraId="608DB543" w14:textId="77777777">
        <w:tc>
          <w:tcPr>
            <w:tcW w:w="3213" w:type="dxa"/>
            <w:shd w:val="clear" w:color="auto" w:fill="F2F2F2"/>
            <w:vAlign w:val="center"/>
          </w:tcPr>
          <w:p w14:paraId="5AE6923E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5A8542AB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14:paraId="455B7469" w14:textId="77777777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14:paraId="35C88930" w14:textId="77777777">
        <w:tc>
          <w:tcPr>
            <w:tcW w:w="3213" w:type="dxa"/>
          </w:tcPr>
          <w:p w14:paraId="376FB25E" w14:textId="5C7CB943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 xml:space="preserve">Доцент</w:t>
            </w:r>
          </w:p>
        </w:tc>
        <w:tc>
          <w:tcPr>
            <w:tcW w:w="3213" w:type="dxa"/>
          </w:tcPr>
          <w:p>
            <w:pPr>
              <w:rPr/>
            </w:pPr>
          </w:p>
        </w:tc>
        <w:tc>
          <w:tcPr>
            <w:tcW w:w="3213" w:type="dxa"/>
          </w:tcPr>
          <w:p w14:paraId="3D2B00C0" w14:textId="0A293775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Е. В. Телипенко</w:t>
            </w:r>
          </w:p>
        </w:tc>
      </w:tr>
    </w:tbl>
    <w:p w14:paraId="3D7C72C6" w14:textId="77777777">
      <w:pPr>
        <w:pStyle w:val="afff3"/>
        <w:suppressAutoHyphens/>
      </w:pPr>
    </w:p>
    <w:p w14:paraId="6A4BDFCF" w14:textId="2143A063">
      <w:pPr>
        <w:pStyle w:val="afff0"/>
        <w:suppressAutoHyphens/>
      </w:pPr>
      <w:r>
        <w:t xml:space="preserve">Программа одобрена на заседании Отделения цифровых технологий и безопасности (протокол от «02» сентября 2024 № 1).</w:t>
      </w:r>
    </w:p>
    <w:p w14:paraId="7BD5E5C8" w14:textId="77777777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14:paraId="498DEF50" w14:textId="77777777">
        <w:tc>
          <w:tcPr>
            <w:tcW w:w="3544" w:type="dxa"/>
            <w:vAlign w:val="center"/>
          </w:tcPr>
          <w:p w14:paraId="57DD24D6" w14:textId="0E4C4238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234" w:type="dxa"/>
            <w:vAlign w:val="center"/>
          </w:tcPr>
          <w:p w14:paraId="59DB1742" w14:textId="77777777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14:paraId="45181FEF" w14:textId="3DF5E435">
            <w:pPr>
              <w:suppressAutoHyphens/>
              <w:ind w:left="156" w:hanging="156"/>
            </w:pPr>
            <w:r>
              <w:rPr>
                <w:szCs w:val="22"/>
              </w:rPr>
              <w:t>Е. В. Телипенко</w:t>
            </w:r>
          </w:p>
        </w:tc>
      </w:tr>
    </w:tbl>
    <w:p w14:paraId="15A69684" w14:textId="168D0781">
      <w:pPr>
        <w:suppressAutoHyphens/>
        <w:jc w:val="both"/>
      </w:pPr>
      <w:r>
        <w:t/>
      </w:r>
    </w:p>
    <w:sectPr>
      <w:headerReference w:type="default" r:id="rId13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C0350" w14:textId="77777777" w:rsidR="00645732" w:rsidRDefault="00645732" w:rsidP="009A6764">
      <w:r>
        <w:separator/>
      </w:r>
    </w:p>
  </w:endnote>
  <w:endnote w:type="continuationSeparator" w:id="0">
    <w:p w14:paraId="64B102C9" w14:textId="77777777" w:rsidR="00645732" w:rsidRDefault="00645732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D1247" w14:textId="3FE30409">
    <w:pPr>
      <w:pStyle w:val="ad"/>
      <w:jc w:val="center"/>
    </w:pPr>
    <w:r>
      <w:t xml:space="preserve">2024 г.</w:t>
    </w:r>
  </w:p>
  <w:p w14:paraId="031EA9BC" w14:textId="77777777">
    <w:pPr>
      <w:pStyle w:val="ad"/>
      <w:jc w:val="center"/>
    </w:pPr>
  </w:p>
  <w:p w14:paraId="343A2C49" w14:textId="4EA4221A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* В соответствии с нормами времени, 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преподавателей;</w:t>
    </w:r>
  </w:p>
  <w:p w14:paraId="765EF717" w14:textId="17DAF25B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7622432"/>
      <w:docPartObj>
        <w:docPartGallery w:val="Page Numbers (Bottom of Page)"/>
        <w:docPartUnique/>
      </w:docPartObj>
    </w:sdtPr>
    <w:sdtContent>
      <w:p w14:paraId="4946B534" w14:textId="61223ED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F85DE" w14:textId="77777777">
      <w:r>
        <w:separator/>
      </w:r>
    </w:p>
  </w:footnote>
  <w:footnote w:type="continuationSeparator" w:id="0">
    <w:p w14:paraId="21CAAA3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9CE08" w14:textId="77777777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E434" w14:textId="77777777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7C14" w14:textId="7777777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 w16cid:durableId="1431045207">
    <w:abstractNumId w:val="1"/>
  </w:num>
  <w:num w:numId="2" w16cid:durableId="1777367154">
    <w:abstractNumId w:val="38"/>
  </w:num>
  <w:num w:numId="3" w16cid:durableId="1290279077">
    <w:abstractNumId w:val="9"/>
  </w:num>
  <w:num w:numId="4" w16cid:durableId="253830045">
    <w:abstractNumId w:val="0"/>
  </w:num>
  <w:num w:numId="5" w16cid:durableId="1935018441">
    <w:abstractNumId w:val="36"/>
  </w:num>
  <w:num w:numId="6" w16cid:durableId="427506042">
    <w:abstractNumId w:val="22"/>
  </w:num>
  <w:num w:numId="7" w16cid:durableId="455953062">
    <w:abstractNumId w:val="15"/>
  </w:num>
  <w:num w:numId="8" w16cid:durableId="457995199">
    <w:abstractNumId w:val="11"/>
  </w:num>
  <w:num w:numId="9" w16cid:durableId="646975786">
    <w:abstractNumId w:val="31"/>
  </w:num>
  <w:num w:numId="10" w16cid:durableId="638150840">
    <w:abstractNumId w:val="27"/>
  </w:num>
  <w:num w:numId="11" w16cid:durableId="1886942863">
    <w:abstractNumId w:val="40"/>
  </w:num>
  <w:num w:numId="12" w16cid:durableId="1614088600">
    <w:abstractNumId w:val="20"/>
  </w:num>
  <w:num w:numId="13" w16cid:durableId="2138643029">
    <w:abstractNumId w:val="41"/>
  </w:num>
  <w:num w:numId="14" w16cid:durableId="1359354965">
    <w:abstractNumId w:val="13"/>
  </w:num>
  <w:num w:numId="15" w16cid:durableId="1755935137">
    <w:abstractNumId w:val="35"/>
  </w:num>
  <w:num w:numId="16" w16cid:durableId="2898766">
    <w:abstractNumId w:val="25"/>
  </w:num>
  <w:num w:numId="17" w16cid:durableId="1952467748">
    <w:abstractNumId w:val="4"/>
  </w:num>
  <w:num w:numId="18" w16cid:durableId="202713639">
    <w:abstractNumId w:val="2"/>
  </w:num>
  <w:num w:numId="19" w16cid:durableId="53046992">
    <w:abstractNumId w:val="3"/>
  </w:num>
  <w:num w:numId="20" w16cid:durableId="2056269982">
    <w:abstractNumId w:val="14"/>
  </w:num>
  <w:num w:numId="21" w16cid:durableId="864824679">
    <w:abstractNumId w:val="17"/>
  </w:num>
  <w:num w:numId="22" w16cid:durableId="1765610982">
    <w:abstractNumId w:val="6"/>
  </w:num>
  <w:num w:numId="23" w16cid:durableId="250239149">
    <w:abstractNumId w:val="34"/>
  </w:num>
  <w:num w:numId="24" w16cid:durableId="200676173">
    <w:abstractNumId w:val="26"/>
  </w:num>
  <w:num w:numId="25" w16cid:durableId="90248885">
    <w:abstractNumId w:val="21"/>
  </w:num>
  <w:num w:numId="26" w16cid:durableId="430783927">
    <w:abstractNumId w:val="18"/>
  </w:num>
  <w:num w:numId="27" w16cid:durableId="568542856">
    <w:abstractNumId w:val="7"/>
  </w:num>
  <w:num w:numId="28" w16cid:durableId="12463143">
    <w:abstractNumId w:val="10"/>
  </w:num>
  <w:num w:numId="29" w16cid:durableId="187958408">
    <w:abstractNumId w:val="8"/>
  </w:num>
  <w:num w:numId="30" w16cid:durableId="1218780917">
    <w:abstractNumId w:val="32"/>
  </w:num>
  <w:num w:numId="31" w16cid:durableId="498078019">
    <w:abstractNumId w:val="30"/>
  </w:num>
  <w:num w:numId="32" w16cid:durableId="1744718810">
    <w:abstractNumId w:val="33"/>
  </w:num>
  <w:num w:numId="33" w16cid:durableId="531959199">
    <w:abstractNumId w:val="33"/>
  </w:num>
  <w:num w:numId="34" w16cid:durableId="459347366">
    <w:abstractNumId w:val="33"/>
  </w:num>
  <w:num w:numId="35" w16cid:durableId="718209796">
    <w:abstractNumId w:val="37"/>
  </w:num>
  <w:num w:numId="36" w16cid:durableId="846939772">
    <w:abstractNumId w:val="24"/>
  </w:num>
  <w:num w:numId="37" w16cid:durableId="1211764407">
    <w:abstractNumId w:val="12"/>
  </w:num>
  <w:num w:numId="38" w16cid:durableId="1269657350">
    <w:abstractNumId w:val="28"/>
  </w:num>
  <w:num w:numId="39" w16cid:durableId="104159025">
    <w:abstractNumId w:val="19"/>
  </w:num>
  <w:num w:numId="40" w16cid:durableId="549345391">
    <w:abstractNumId w:val="16"/>
  </w:num>
  <w:num w:numId="41" w16cid:durableId="96373315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2607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50330380">
    <w:abstractNumId w:val="23"/>
  </w:num>
  <w:num w:numId="44" w16cid:durableId="1153058367">
    <w:abstractNumId w:val="5"/>
  </w:num>
  <w:num w:numId="45" w16cid:durableId="2112384792">
    <w:abstractNumId w:val="16"/>
  </w:num>
  <w:num w:numId="46" w16cid:durableId="1765998599">
    <w:abstractNumId w:val="29"/>
  </w:num>
  <w:num w:numId="47" w16cid:durableId="1748261865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4FA6D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EB6D0-9434-4542-ACCF-5E99B9F36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7</Pages>
  <Words>1213</Words>
  <Characters>10935</Characters>
  <Application>Microsoft Office Word</Application>
  <DocSecurity>0</DocSecurity>
  <Lines>475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m68499</cp:lastModifiedBy>
  <cp:revision>37</cp:revision>
  <cp:lastPrinted>2019-08-16T04:20:00Z</cp:lastPrinted>
  <dcterms:created xsi:type="dcterms:W3CDTF">2022-03-28T17:12:00Z</dcterms:created>
  <dcterms:modified xsi:type="dcterms:W3CDTF">2025-10-23T09:38:00Z</dcterms:modified>
</cp:coreProperties>
</file>