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005" w:rsidRDefault="005C2005" w:rsidP="005C2005">
      <w:pPr>
        <w:tabs>
          <w:tab w:val="left" w:pos="6237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Федеральное государственное автономное образовательное учреждение высшего образования </w:t>
      </w:r>
    </w:p>
    <w:p w:rsidR="005C2005" w:rsidRDefault="005C2005" w:rsidP="005C200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«Национальный исследовательский Томский политехнический университет»</w:t>
      </w:r>
    </w:p>
    <w:p w:rsidR="00DC55A9" w:rsidRDefault="00DC55A9" w:rsidP="005C2005">
      <w:pPr>
        <w:pStyle w:val="1"/>
      </w:pPr>
      <w:r w:rsidRPr="007D1F04">
        <w:t>Справка</w:t>
      </w:r>
    </w:p>
    <w:p w:rsidR="00587571" w:rsidRDefault="002057D2" w:rsidP="005875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6334">
        <w:rPr>
          <w:rFonts w:ascii="Times New Roman" w:hAnsi="Times New Roman" w:cs="Times New Roman"/>
          <w:sz w:val="24"/>
          <w:szCs w:val="24"/>
        </w:rPr>
        <w:t xml:space="preserve">о </w:t>
      </w:r>
      <w:r w:rsidR="00646334" w:rsidRPr="00646334">
        <w:rPr>
          <w:rFonts w:ascii="Times New Roman" w:hAnsi="Times New Roman" w:cs="Times New Roman"/>
          <w:sz w:val="24"/>
          <w:szCs w:val="24"/>
        </w:rPr>
        <w:t>научн</w:t>
      </w:r>
      <w:r w:rsidR="009F384A">
        <w:rPr>
          <w:rFonts w:ascii="Times New Roman" w:hAnsi="Times New Roman" w:cs="Times New Roman"/>
          <w:sz w:val="24"/>
          <w:szCs w:val="24"/>
        </w:rPr>
        <w:t>ом</w:t>
      </w:r>
      <w:r w:rsidR="00646334" w:rsidRPr="00646334">
        <w:rPr>
          <w:rFonts w:ascii="Times New Roman" w:hAnsi="Times New Roman" w:cs="Times New Roman"/>
          <w:sz w:val="24"/>
          <w:szCs w:val="24"/>
        </w:rPr>
        <w:t xml:space="preserve"> </w:t>
      </w:r>
      <w:r w:rsidRPr="00646334">
        <w:rPr>
          <w:rFonts w:ascii="Times New Roman" w:hAnsi="Times New Roman" w:cs="Times New Roman"/>
          <w:sz w:val="24"/>
          <w:szCs w:val="24"/>
        </w:rPr>
        <w:t>руководител</w:t>
      </w:r>
      <w:r w:rsidR="009F384A">
        <w:rPr>
          <w:rFonts w:ascii="Times New Roman" w:hAnsi="Times New Roman" w:cs="Times New Roman"/>
          <w:sz w:val="24"/>
          <w:szCs w:val="24"/>
        </w:rPr>
        <w:t>е</w:t>
      </w:r>
      <w:r w:rsidRPr="00646334">
        <w:rPr>
          <w:rFonts w:ascii="Times New Roman" w:hAnsi="Times New Roman" w:cs="Times New Roman"/>
          <w:sz w:val="24"/>
          <w:szCs w:val="24"/>
        </w:rPr>
        <w:t xml:space="preserve"> </w:t>
      </w:r>
      <w:r w:rsidR="00646334" w:rsidRPr="00646334">
        <w:rPr>
          <w:rFonts w:ascii="Times New Roman" w:hAnsi="Times New Roman" w:cs="Times New Roman"/>
          <w:sz w:val="24"/>
          <w:szCs w:val="24"/>
        </w:rPr>
        <w:t>аспирант</w:t>
      </w:r>
      <w:r w:rsidR="009F384A">
        <w:rPr>
          <w:rFonts w:ascii="Times New Roman" w:hAnsi="Times New Roman" w:cs="Times New Roman"/>
          <w:sz w:val="24"/>
          <w:szCs w:val="24"/>
        </w:rPr>
        <w:t>а</w:t>
      </w:r>
      <w:r w:rsidR="00587571">
        <w:rPr>
          <w:rFonts w:ascii="Times New Roman" w:hAnsi="Times New Roman" w:cs="Times New Roman"/>
          <w:sz w:val="24"/>
          <w:szCs w:val="24"/>
        </w:rPr>
        <w:t>, обучающ</w:t>
      </w:r>
      <w:r w:rsidR="009F384A">
        <w:rPr>
          <w:rFonts w:ascii="Times New Roman" w:hAnsi="Times New Roman" w:cs="Times New Roman"/>
          <w:sz w:val="24"/>
          <w:szCs w:val="24"/>
        </w:rPr>
        <w:t>егося</w:t>
      </w:r>
      <w:r w:rsidR="00646334" w:rsidRPr="00646334">
        <w:rPr>
          <w:rFonts w:ascii="Times New Roman" w:hAnsi="Times New Roman" w:cs="Times New Roman"/>
          <w:sz w:val="24"/>
          <w:szCs w:val="24"/>
        </w:rPr>
        <w:t xml:space="preserve"> по</w:t>
      </w:r>
      <w:r w:rsidRPr="00646334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646334" w:rsidRPr="00646334">
        <w:rPr>
          <w:rFonts w:ascii="Times New Roman" w:hAnsi="Times New Roman" w:cs="Times New Roman"/>
          <w:sz w:val="24"/>
          <w:szCs w:val="24"/>
        </w:rPr>
        <w:t>е</w:t>
      </w:r>
      <w:r w:rsidR="00DC55A9" w:rsidRPr="00646334">
        <w:rPr>
          <w:rFonts w:ascii="Times New Roman" w:hAnsi="Times New Roman" w:cs="Times New Roman"/>
          <w:sz w:val="24"/>
          <w:szCs w:val="24"/>
        </w:rPr>
        <w:t xml:space="preserve"> подготовки </w:t>
      </w:r>
    </w:p>
    <w:p w:rsidR="005C2005" w:rsidRPr="00D1486D" w:rsidRDefault="00587571" w:rsidP="005875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научных и </w:t>
      </w:r>
      <w:r w:rsidR="00DC55A9" w:rsidRPr="00646334">
        <w:rPr>
          <w:rFonts w:ascii="Times New Roman" w:hAnsi="Times New Roman" w:cs="Times New Roman"/>
          <w:sz w:val="24"/>
          <w:szCs w:val="24"/>
        </w:rPr>
        <w:t xml:space="preserve">научно-педагогических кадров в аспирантуре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 специальности </w:t>
      </w:r>
      <w:r w:rsidR="00B36349">
        <w:rPr>
          <w:rFonts w:ascii="Times New Roman" w:eastAsia="Calibri" w:hAnsi="Times New Roman" w:cs="Times New Roman"/>
          <w:sz w:val="24"/>
          <w:szCs w:val="24"/>
        </w:rPr>
        <w:t>1.3.</w:t>
      </w:r>
      <w:r w:rsidR="00D1486D" w:rsidRPr="00D1486D">
        <w:rPr>
          <w:rFonts w:ascii="Times New Roman" w:eastAsia="Calibri" w:hAnsi="Times New Roman" w:cs="Times New Roman"/>
          <w:sz w:val="24"/>
          <w:szCs w:val="24"/>
        </w:rPr>
        <w:t>3</w:t>
      </w:r>
      <w:r w:rsidR="00B3634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D1486D">
        <w:rPr>
          <w:rFonts w:ascii="Times New Roman" w:eastAsia="Calibri" w:hAnsi="Times New Roman" w:cs="Times New Roman"/>
          <w:sz w:val="24"/>
          <w:szCs w:val="24"/>
        </w:rPr>
        <w:t xml:space="preserve">Теоретическая физика </w:t>
      </w:r>
    </w:p>
    <w:p w:rsidR="00646334" w:rsidRPr="00646334" w:rsidRDefault="00646334" w:rsidP="005C200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401"/>
        <w:gridCol w:w="2684"/>
        <w:gridCol w:w="1736"/>
        <w:gridCol w:w="1103"/>
        <w:gridCol w:w="2264"/>
        <w:gridCol w:w="3544"/>
        <w:gridCol w:w="3544"/>
      </w:tblGrid>
      <w:tr w:rsidR="00BE67D3" w:rsidRPr="005C2005" w:rsidTr="003F1B48">
        <w:trPr>
          <w:trHeight w:val="1240"/>
        </w:trPr>
        <w:tc>
          <w:tcPr>
            <w:tcW w:w="401" w:type="dxa"/>
          </w:tcPr>
          <w:p w:rsidR="00BE67D3" w:rsidRPr="005C2005" w:rsidRDefault="00BE67D3" w:rsidP="00340CA0">
            <w:pPr>
              <w:ind w:left="-142" w:right="-66" w:firstLine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005">
              <w:rPr>
                <w:rFonts w:ascii="Times New Roman" w:hAnsi="Times New Roman" w:cs="Times New Roman"/>
                <w:sz w:val="16"/>
                <w:szCs w:val="16"/>
              </w:rPr>
              <w:t>№ п\п</w:t>
            </w:r>
          </w:p>
        </w:tc>
        <w:tc>
          <w:tcPr>
            <w:tcW w:w="2684" w:type="dxa"/>
          </w:tcPr>
          <w:p w:rsidR="00BE67D3" w:rsidRPr="005C2005" w:rsidRDefault="00BE67D3" w:rsidP="00340CA0">
            <w:pPr>
              <w:ind w:left="-142" w:right="-66" w:firstLine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005">
              <w:rPr>
                <w:rFonts w:ascii="Times New Roman" w:hAnsi="Times New Roman" w:cs="Times New Roman"/>
                <w:sz w:val="16"/>
                <w:szCs w:val="16"/>
              </w:rPr>
              <w:t>Ф.И.О. научного руководителя аспирантов</w:t>
            </w:r>
          </w:p>
        </w:tc>
        <w:tc>
          <w:tcPr>
            <w:tcW w:w="1736" w:type="dxa"/>
          </w:tcPr>
          <w:p w:rsidR="00BE67D3" w:rsidRPr="005C2005" w:rsidRDefault="00BE67D3" w:rsidP="00340CA0">
            <w:pPr>
              <w:pStyle w:val="a4"/>
              <w:ind w:left="-142" w:right="-66" w:firstLine="31"/>
              <w:rPr>
                <w:sz w:val="16"/>
                <w:szCs w:val="16"/>
              </w:rPr>
            </w:pPr>
            <w:r w:rsidRPr="005C2005">
              <w:rPr>
                <w:sz w:val="16"/>
                <w:szCs w:val="16"/>
              </w:rPr>
              <w:t>Условия привлечения (основное место работы: штатный, внутренний совместитель, внешний совместитель;</w:t>
            </w:r>
          </w:p>
          <w:p w:rsidR="00BE67D3" w:rsidRPr="005C2005" w:rsidRDefault="00BE67D3" w:rsidP="00340CA0">
            <w:pPr>
              <w:ind w:left="-142" w:right="-66" w:firstLine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005">
              <w:rPr>
                <w:rFonts w:ascii="Times New Roman" w:hAnsi="Times New Roman" w:cs="Times New Roman"/>
                <w:sz w:val="16"/>
                <w:szCs w:val="16"/>
              </w:rPr>
              <w:t xml:space="preserve">по договору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8B51E4">
              <w:rPr>
                <w:rFonts w:ascii="Times New Roman" w:hAnsi="Times New Roman" w:cs="Times New Roman"/>
                <w:sz w:val="16"/>
                <w:szCs w:val="20"/>
              </w:rPr>
              <w:t>ПХ)</w:t>
            </w:r>
          </w:p>
        </w:tc>
        <w:tc>
          <w:tcPr>
            <w:tcW w:w="1103" w:type="dxa"/>
          </w:tcPr>
          <w:p w:rsidR="00BE67D3" w:rsidRDefault="00BE67D3" w:rsidP="00340CA0">
            <w:pPr>
              <w:ind w:left="-142" w:right="-66" w:firstLine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5C2005">
              <w:rPr>
                <w:rFonts w:ascii="Times New Roman" w:hAnsi="Times New Roman" w:cs="Times New Roman"/>
                <w:sz w:val="16"/>
                <w:szCs w:val="16"/>
              </w:rPr>
              <w:t>ченая степень,</w:t>
            </w:r>
          </w:p>
          <w:p w:rsidR="00BE67D3" w:rsidRDefault="00BE67D3" w:rsidP="00340CA0">
            <w:pPr>
              <w:ind w:left="-142" w:right="-66"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51E4">
              <w:rPr>
                <w:rFonts w:ascii="Times New Roman" w:hAnsi="Times New Roman" w:cs="Times New Roman"/>
                <w:sz w:val="16"/>
                <w:szCs w:val="16"/>
              </w:rPr>
              <w:t xml:space="preserve">ученое </w:t>
            </w:r>
            <w:r w:rsidRPr="008B51E4">
              <w:rPr>
                <w:rFonts w:ascii="Times New Roman" w:hAnsi="Times New Roman" w:cs="Times New Roman"/>
                <w:sz w:val="16"/>
                <w:szCs w:val="20"/>
              </w:rPr>
              <w:t>звание</w:t>
            </w:r>
          </w:p>
          <w:p w:rsidR="00BE67D3" w:rsidRPr="005C2005" w:rsidRDefault="00BE67D3" w:rsidP="00340CA0">
            <w:pPr>
              <w:ind w:left="-142" w:right="-66" w:firstLine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4" w:type="dxa"/>
          </w:tcPr>
          <w:p w:rsidR="00BE67D3" w:rsidRPr="002057D2" w:rsidRDefault="00BE67D3" w:rsidP="005813AA">
            <w:pPr>
              <w:ind w:left="-142" w:right="-66" w:firstLine="31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Тематика самостоятельной научно-исследовательской (творческой) деятельности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(участие в осуществлении такой деятельности), в том числе </w:t>
            </w:r>
            <w:r w:rsidR="005813AA">
              <w:rPr>
                <w:rFonts w:ascii="Times New Roman" w:hAnsi="Times New Roman" w:cs="Times New Roman"/>
                <w:sz w:val="16"/>
                <w:szCs w:val="16"/>
              </w:rPr>
              <w:t>по программам, грантам, х/д</w:t>
            </w:r>
            <w:r w:rsidR="00767758">
              <w:rPr>
                <w:rFonts w:ascii="Times New Roman" w:hAnsi="Times New Roman" w:cs="Times New Roman"/>
                <w:sz w:val="16"/>
                <w:szCs w:val="16"/>
              </w:rPr>
              <w:t xml:space="preserve"> (наименование и реквизиты)</w:t>
            </w:r>
          </w:p>
        </w:tc>
        <w:tc>
          <w:tcPr>
            <w:tcW w:w="3544" w:type="dxa"/>
          </w:tcPr>
          <w:p w:rsidR="00BE67D3" w:rsidRPr="002057D2" w:rsidRDefault="00BE67D3" w:rsidP="00340CA0">
            <w:pPr>
              <w:ind w:left="-142" w:right="-66"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57D2">
              <w:rPr>
                <w:rFonts w:ascii="Times New Roman" w:hAnsi="Times New Roman" w:cs="Times New Roman"/>
                <w:sz w:val="16"/>
                <w:szCs w:val="20"/>
              </w:rPr>
              <w:t>Публикации в ведущих отечест</w:t>
            </w:r>
            <w:r w:rsidRPr="00BE67D3">
              <w:rPr>
                <w:rFonts w:ascii="Times New Roman" w:hAnsi="Times New Roman" w:cs="Times New Roman"/>
                <w:sz w:val="16"/>
                <w:szCs w:val="20"/>
              </w:rPr>
              <w:t xml:space="preserve">венных и зарубежных </w:t>
            </w:r>
            <w:r w:rsidRPr="002057D2">
              <w:rPr>
                <w:rFonts w:ascii="Times New Roman" w:hAnsi="Times New Roman" w:cs="Times New Roman"/>
                <w:sz w:val="16"/>
                <w:szCs w:val="20"/>
              </w:rPr>
              <w:t>рецензируемых</w:t>
            </w:r>
            <w:r w:rsidRPr="002057D2">
              <w:rPr>
                <w:sz w:val="16"/>
                <w:szCs w:val="20"/>
              </w:rPr>
              <w:t xml:space="preserve"> </w:t>
            </w:r>
            <w:r w:rsidRPr="002057D2">
              <w:rPr>
                <w:rFonts w:ascii="Times New Roman" w:hAnsi="Times New Roman" w:cs="Times New Roman"/>
                <w:sz w:val="16"/>
                <w:szCs w:val="20"/>
              </w:rPr>
              <w:t>научных журналах и изданиях</w:t>
            </w:r>
            <w:r w:rsidR="00E454D7">
              <w:rPr>
                <w:rFonts w:ascii="Times New Roman" w:hAnsi="Times New Roman" w:cs="Times New Roman"/>
                <w:sz w:val="16"/>
                <w:szCs w:val="20"/>
              </w:rPr>
              <w:t xml:space="preserve"> за последние 3 года</w:t>
            </w:r>
          </w:p>
          <w:p w:rsidR="00BE67D3" w:rsidRPr="005C2005" w:rsidRDefault="00BE67D3" w:rsidP="00340CA0">
            <w:pPr>
              <w:ind w:left="-142" w:right="-66" w:firstLine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</w:tcPr>
          <w:p w:rsidR="00BE67D3" w:rsidRPr="005C2005" w:rsidRDefault="00BE67D3" w:rsidP="00340CA0">
            <w:pPr>
              <w:ind w:left="-142" w:right="-66" w:firstLine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57D2">
              <w:rPr>
                <w:rFonts w:ascii="Times New Roman" w:hAnsi="Times New Roman" w:cs="Times New Roman"/>
                <w:sz w:val="16"/>
                <w:szCs w:val="20"/>
              </w:rPr>
              <w:t>Апробация результатов научно-исследовательской (творческой) деятельности на национальных и международных конференциях, с указанием темы статьи (темы доклада)</w:t>
            </w:r>
            <w:r w:rsidR="00E454D7">
              <w:rPr>
                <w:rFonts w:ascii="Times New Roman" w:hAnsi="Times New Roman" w:cs="Times New Roman"/>
                <w:sz w:val="16"/>
                <w:szCs w:val="20"/>
              </w:rPr>
              <w:t xml:space="preserve"> за последние 3 года</w:t>
            </w:r>
          </w:p>
        </w:tc>
      </w:tr>
      <w:tr w:rsidR="00361B21" w:rsidRPr="00141231" w:rsidTr="003F1B48">
        <w:trPr>
          <w:trHeight w:val="1240"/>
        </w:trPr>
        <w:tc>
          <w:tcPr>
            <w:tcW w:w="401" w:type="dxa"/>
          </w:tcPr>
          <w:p w:rsidR="00361B21" w:rsidRPr="005C2005" w:rsidRDefault="00361B21" w:rsidP="00340CA0">
            <w:pPr>
              <w:ind w:left="-142" w:right="-66" w:firstLine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84" w:type="dxa"/>
          </w:tcPr>
          <w:p w:rsidR="00361B21" w:rsidRPr="00361B21" w:rsidRDefault="00361B21" w:rsidP="00361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1B21">
              <w:rPr>
                <w:rFonts w:ascii="Times New Roman" w:hAnsi="Times New Roman" w:cs="Times New Roman"/>
                <w:sz w:val="18"/>
                <w:szCs w:val="18"/>
              </w:rPr>
              <w:t>Антоненко</w:t>
            </w:r>
            <w:r w:rsidRPr="00361B21">
              <w:rPr>
                <w:rFonts w:ascii="Times New Roman" w:hAnsi="Times New Roman" w:cs="Times New Roman"/>
                <w:sz w:val="18"/>
                <w:szCs w:val="18"/>
              </w:rPr>
              <w:br/>
              <w:t>Николай Викторович</w:t>
            </w:r>
          </w:p>
        </w:tc>
        <w:tc>
          <w:tcPr>
            <w:tcW w:w="1736" w:type="dxa"/>
          </w:tcPr>
          <w:p w:rsidR="00361B21" w:rsidRPr="005C2005" w:rsidRDefault="00361B21" w:rsidP="00361B21">
            <w:pPr>
              <w:pStyle w:val="a4"/>
              <w:jc w:val="left"/>
              <w:rPr>
                <w:sz w:val="16"/>
                <w:szCs w:val="16"/>
              </w:rPr>
            </w:pPr>
            <w:r w:rsidRPr="003F1B48">
              <w:rPr>
                <w:rFonts w:eastAsia="Times New Roman"/>
                <w:sz w:val="18"/>
                <w:szCs w:val="18"/>
              </w:rPr>
              <w:t>штатный</w:t>
            </w:r>
          </w:p>
        </w:tc>
        <w:tc>
          <w:tcPr>
            <w:tcW w:w="1103" w:type="dxa"/>
          </w:tcPr>
          <w:p w:rsidR="00361B21" w:rsidRDefault="00361B21" w:rsidP="00340CA0">
            <w:pPr>
              <w:ind w:left="-142" w:right="-66" w:firstLine="3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3F1B48">
              <w:rPr>
                <w:rFonts w:ascii="Times New Roman" w:eastAsia="Times New Roman" w:hAnsi="Times New Roman" w:cs="Times New Roman"/>
                <w:sz w:val="18"/>
                <w:szCs w:val="18"/>
              </w:rPr>
              <w:t>. ф.-м. н.</w:t>
            </w:r>
          </w:p>
        </w:tc>
        <w:tc>
          <w:tcPr>
            <w:tcW w:w="2264" w:type="dxa"/>
          </w:tcPr>
          <w:p w:rsidR="00141231" w:rsidRPr="00141231" w:rsidRDefault="00141231" w:rsidP="00141231">
            <w:pPr>
              <w:ind w:left="-142" w:right="-66" w:firstLine="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231">
              <w:rPr>
                <w:rFonts w:ascii="Times New Roman" w:hAnsi="Times New Roman" w:cs="Times New Roman"/>
                <w:sz w:val="18"/>
                <w:szCs w:val="18"/>
              </w:rPr>
              <w:t>Грант РНФ 25-42-00018 «Теоретическое изучение синтеза и свойств тяжелых и</w:t>
            </w:r>
          </w:p>
          <w:p w:rsidR="00361B21" w:rsidRPr="00141231" w:rsidRDefault="00141231" w:rsidP="00141231">
            <w:pPr>
              <w:ind w:left="-142" w:right="-66" w:firstLine="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231">
              <w:rPr>
                <w:rFonts w:ascii="Times New Roman" w:hAnsi="Times New Roman" w:cs="Times New Roman"/>
                <w:sz w:val="18"/>
                <w:szCs w:val="18"/>
              </w:rPr>
              <w:t>сверхтяжелых ядер»</w:t>
            </w:r>
          </w:p>
        </w:tc>
        <w:tc>
          <w:tcPr>
            <w:tcW w:w="3544" w:type="dxa"/>
          </w:tcPr>
          <w:p w:rsidR="00B50BEC" w:rsidRPr="00B50BEC" w:rsidRDefault="00B50BEC" w:rsidP="00B50BEC">
            <w:pPr>
              <w:pStyle w:val="af1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50BE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1.Sargsyan, V.V., Hovhannisyan, A.A., Adamian, G.G., Antonenko, N.V. Self-oscillating open quantum systems. Physica A: Statistical Mechanics and its Applications, 2024, 654, 130139</w:t>
            </w:r>
          </w:p>
          <w:p w:rsidR="00B50BEC" w:rsidRPr="00B50BEC" w:rsidRDefault="00B50BEC" w:rsidP="00B50BEC">
            <w:pPr>
              <w:pStyle w:val="af1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50BE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2.Alpomishev, E.K., Adamian, G.G., Antonenko, N.V. Induced magnetization in anisotropic environment. Physica A: Statistical Mechanics and its Applications, 2024, 653, 130063</w:t>
            </w:r>
          </w:p>
          <w:p w:rsidR="00B50BEC" w:rsidRPr="00B50BEC" w:rsidRDefault="00B50BEC" w:rsidP="00B50BEC">
            <w:pPr>
              <w:pStyle w:val="af1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50BE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3.Arsenyev, N.N., Severyukhin, A.P., Adamian, G.G., Antonenko, N.V. Correlation of spin-orbit potential and effective mass. Physical Review C, 2024, 110(3), 034312</w:t>
            </w:r>
          </w:p>
          <w:p w:rsidR="00B50BEC" w:rsidRPr="00B50BEC" w:rsidRDefault="00B50BEC" w:rsidP="00B50BEC">
            <w:pPr>
              <w:pStyle w:val="af1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50BE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4.Sargsyan, V.V., Adamian, G.G., Antonenko, N.V. Astrophysical S-factors for complete fusion reactions 12,13C+12,13C. European Physical Journal A, 2024, 60(9), 180</w:t>
            </w:r>
          </w:p>
          <w:p w:rsidR="00B50BEC" w:rsidRPr="00B50BEC" w:rsidRDefault="00B50BEC" w:rsidP="00B50BEC">
            <w:pPr>
              <w:pStyle w:val="af1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50BE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5.Rogov, I.S., Adamian, G.G., Antonenko, N.V. Is there an abrupt fall of spontaneous fission half-lives in 248No and 252Rf? European Physical Journal A, 2024, 60(8), 164</w:t>
            </w:r>
          </w:p>
          <w:p w:rsidR="00B50BEC" w:rsidRPr="00B50BEC" w:rsidRDefault="00B50BEC" w:rsidP="00B50BEC">
            <w:pPr>
              <w:pStyle w:val="af1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50BE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6.Rogov, I.S., Adamian, G.G., Antonenko, N.V. Spontaneous fission and α decay from K -isomeric states within a cluster approach. Physical Review C, 2024, 110(1), 014606</w:t>
            </w:r>
          </w:p>
          <w:p w:rsidR="00B50BEC" w:rsidRPr="00B50BEC" w:rsidRDefault="00B50BEC" w:rsidP="00B50BEC">
            <w:pPr>
              <w:pStyle w:val="af1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50BE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7.Alpomishev, E.K., Adamian, G.G., Antonenko, N.V. Two-dimensional open quantum system in dissipative bosonic heat bath, external magnetic field, and two time-</w:t>
            </w:r>
            <w:r w:rsidRPr="00B50BE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dependent electric fields. Physical Review E, 2024, 109(4), 044125</w:t>
            </w:r>
          </w:p>
          <w:p w:rsidR="00B50BEC" w:rsidRPr="00B50BEC" w:rsidRDefault="00B50BEC" w:rsidP="00B50BEC">
            <w:pPr>
              <w:pStyle w:val="af1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50BE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8.Paşca, H., Andreev, A.V., Adamian, G.G., Antonenko, N.V. Excitation-energy dependence of fission-fragment neutron multiplicity in the improved scission-point model. Physical Review C, 2024, 109(4), 044601</w:t>
            </w:r>
          </w:p>
          <w:p w:rsidR="00361B21" w:rsidRPr="00B50BEC" w:rsidRDefault="00B50BEC" w:rsidP="00B50BEC">
            <w:pPr>
              <w:pStyle w:val="af1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16"/>
                <w:szCs w:val="20"/>
                <w:lang w:val="en-US"/>
              </w:rPr>
            </w:pPr>
            <w:r w:rsidRPr="00B50BE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9.Seif, W.M., Sargsyan, V.V., Adamian, G.G., Antonenko, N.V. Influences of isospin-asymmetry and skin thickness on fusion of oxygen isotopes at stellar energies. Physical Review C, 2024, 109(3), 034604</w:t>
            </w:r>
          </w:p>
        </w:tc>
        <w:tc>
          <w:tcPr>
            <w:tcW w:w="3544" w:type="dxa"/>
          </w:tcPr>
          <w:p w:rsidR="00141231" w:rsidRPr="00141231" w:rsidRDefault="00141231" w:rsidP="00141231">
            <w:pPr>
              <w:ind w:left="-142" w:right="-66" w:firstLine="3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412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 xml:space="preserve">1. </w:t>
            </w:r>
            <w:r w:rsidRPr="001412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International Conference «50 Years of Cold Fusion», 19-24.11.2024,</w:t>
            </w:r>
          </w:p>
          <w:p w:rsidR="00141231" w:rsidRPr="00141231" w:rsidRDefault="00141231" w:rsidP="00141231">
            <w:pPr>
              <w:ind w:left="-142" w:right="-66" w:firstLine="3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412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Yerevan, Republic of Armenia</w:t>
            </w:r>
          </w:p>
          <w:p w:rsidR="00141231" w:rsidRPr="00141231" w:rsidRDefault="00141231" w:rsidP="00141231">
            <w:pPr>
              <w:ind w:left="-142" w:right="-66" w:firstLine="3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412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Level density parameters and fission probability along fission path</w:t>
            </w:r>
          </w:p>
          <w:p w:rsidR="00141231" w:rsidRPr="00141231" w:rsidRDefault="00141231" w:rsidP="00141231">
            <w:pPr>
              <w:ind w:left="-142" w:right="-66" w:firstLine="3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41231" w:rsidRPr="00141231" w:rsidRDefault="00141231" w:rsidP="00141231">
            <w:pPr>
              <w:ind w:left="-142" w:right="-66" w:firstLine="3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412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</w:t>
            </w:r>
            <w:r w:rsidRPr="001412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The 2nd International African Symposium on Exotic Nuclei, 9 – 13 December</w:t>
            </w:r>
          </w:p>
          <w:p w:rsidR="00141231" w:rsidRPr="00141231" w:rsidRDefault="00141231" w:rsidP="00141231">
            <w:pPr>
              <w:ind w:left="-142" w:right="-66" w:firstLine="3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412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2024, Cape Town, South Africa</w:t>
            </w:r>
          </w:p>
          <w:p w:rsidR="00141231" w:rsidRPr="00141231" w:rsidRDefault="00141231" w:rsidP="00141231">
            <w:pPr>
              <w:ind w:left="-142" w:right="-66" w:firstLine="3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41231">
              <w:rPr>
                <w:rFonts w:ascii="Times New Roman" w:hAnsi="Times New Roman" w:cs="Times New Roman"/>
                <w:sz w:val="18"/>
                <w:szCs w:val="18"/>
              </w:rPr>
              <w:t>α</w:t>
            </w:r>
            <w:r w:rsidRPr="001412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-decays of even-even actinides and superheavy nuclei to the first</w:t>
            </w:r>
          </w:p>
          <w:p w:rsidR="00361B21" w:rsidRPr="00141231" w:rsidRDefault="00141231" w:rsidP="00141231">
            <w:pPr>
              <w:ind w:left="-142" w:right="-66" w:firstLine="3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412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rotational 2+ states of daughter nuclei</w:t>
            </w:r>
          </w:p>
        </w:tc>
      </w:tr>
      <w:tr w:rsidR="00EB4EA1" w:rsidRPr="00373804" w:rsidTr="003F1B48">
        <w:trPr>
          <w:trHeight w:val="1240"/>
        </w:trPr>
        <w:tc>
          <w:tcPr>
            <w:tcW w:w="401" w:type="dxa"/>
          </w:tcPr>
          <w:p w:rsidR="00EB4EA1" w:rsidRPr="00EB4EA1" w:rsidRDefault="00361B21" w:rsidP="00340CA0">
            <w:pPr>
              <w:ind w:left="-142" w:right="-66" w:firstLine="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84" w:type="dxa"/>
          </w:tcPr>
          <w:p w:rsidR="00EB4EA1" w:rsidRPr="00EB4EA1" w:rsidRDefault="00D1486D" w:rsidP="00D148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Богданов</w:t>
            </w:r>
            <w:r w:rsidR="00EB4EA1" w:rsidRPr="00EB4E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7022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Олег Викторович</w:t>
            </w:r>
          </w:p>
        </w:tc>
        <w:tc>
          <w:tcPr>
            <w:tcW w:w="1736" w:type="dxa"/>
          </w:tcPr>
          <w:p w:rsidR="00EB4EA1" w:rsidRPr="00EB4EA1" w:rsidRDefault="00EB4EA1" w:rsidP="00EB4EA1">
            <w:pPr>
              <w:pStyle w:val="a4"/>
              <w:jc w:val="left"/>
              <w:rPr>
                <w:sz w:val="18"/>
                <w:szCs w:val="18"/>
              </w:rPr>
            </w:pPr>
            <w:r w:rsidRPr="003F1B48">
              <w:rPr>
                <w:rFonts w:eastAsia="Times New Roman"/>
                <w:sz w:val="18"/>
                <w:szCs w:val="18"/>
              </w:rPr>
              <w:t>штатный</w:t>
            </w:r>
          </w:p>
        </w:tc>
        <w:tc>
          <w:tcPr>
            <w:tcW w:w="1103" w:type="dxa"/>
          </w:tcPr>
          <w:p w:rsidR="00EB4EA1" w:rsidRPr="00EB4EA1" w:rsidRDefault="00EB4EA1" w:rsidP="00EB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3F1B48">
              <w:rPr>
                <w:rFonts w:ascii="Times New Roman" w:eastAsia="Times New Roman" w:hAnsi="Times New Roman" w:cs="Times New Roman"/>
                <w:sz w:val="18"/>
                <w:szCs w:val="18"/>
              </w:rPr>
              <w:t>. ф.-м. н.</w:t>
            </w:r>
            <w:r w:rsidR="0037022B">
              <w:rPr>
                <w:rFonts w:ascii="Times New Roman" w:eastAsia="Times New Roman" w:hAnsi="Times New Roman" w:cs="Times New Roman"/>
                <w:sz w:val="18"/>
                <w:szCs w:val="18"/>
              </w:rPr>
              <w:t>, доцент</w:t>
            </w:r>
          </w:p>
        </w:tc>
        <w:tc>
          <w:tcPr>
            <w:tcW w:w="2264" w:type="dxa"/>
          </w:tcPr>
          <w:p w:rsidR="00EB4EA1" w:rsidRPr="00EB4EA1" w:rsidRDefault="00EB4EA1" w:rsidP="00EB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4EA1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="00D1486D" w:rsidRPr="00D1486D">
              <w:rPr>
                <w:rFonts w:ascii="Times New Roman" w:hAnsi="Times New Roman" w:cs="Times New Roman"/>
                <w:sz w:val="18"/>
                <w:szCs w:val="18"/>
              </w:rPr>
              <w:t>ГЗ Наука № 075- 032023-105 от «16» января 2023 г. (FSWW-2023-0011), № в ТПУ 2.0001 .ГЗБ.2023 проект «Взаимодействие концентрированных потоков энергии с веществом»</w:t>
            </w:r>
          </w:p>
        </w:tc>
        <w:tc>
          <w:tcPr>
            <w:tcW w:w="3544" w:type="dxa"/>
          </w:tcPr>
          <w:p w:rsidR="00373804" w:rsidRPr="00373804" w:rsidRDefault="00373804" w:rsidP="00373804">
            <w:pPr>
              <w:pStyle w:val="af1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38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1. Bogdanov O.V., Rozhkova E.I. Cherenkov radiation from relativistic heavy ions: interpretation in terms of diffraction. </w:t>
            </w:r>
            <w:r w:rsidR="00F00BD2" w:rsidRPr="003738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Journal of Instrumentation.</w:t>
            </w:r>
            <w:r w:rsidRPr="003738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-- 2024. -- 19 C11011, https://doi.org/10.1088/1748-0221/19/11/C11011 (Web of Science)</w:t>
            </w:r>
          </w:p>
          <w:p w:rsidR="00373804" w:rsidRPr="00373804" w:rsidRDefault="00373804" w:rsidP="00373804">
            <w:pPr>
              <w:tabs>
                <w:tab w:val="left" w:pos="176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38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 Bogdanov O.V., Bragin S.V. The orbital angular momentum of radiation from polarization. Journal of Instrumentation. -- 2024. -- 19 C06004, https://doi.org/10.1088/1748-0221/19/06/C06004 (Web of Science)</w:t>
            </w:r>
          </w:p>
          <w:p w:rsidR="00373804" w:rsidRPr="00373804" w:rsidRDefault="00373804" w:rsidP="00373804">
            <w:pPr>
              <w:tabs>
                <w:tab w:val="left" w:pos="176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38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3. Bogdanov O.V., Tukhfatullin T.A. Half-wavelength-crystal channeling of rel-ativistic ions and its possible application for a beam deflection. Nuclear Inst. and Methods in Physics Research, A. 1061 (2024) 169122. https://doi.org/10.1016/j.nima.2024.169122 (Web of Science)</w:t>
            </w:r>
          </w:p>
          <w:p w:rsidR="00373804" w:rsidRPr="00373804" w:rsidRDefault="00373804" w:rsidP="00373804">
            <w:pPr>
              <w:tabs>
                <w:tab w:val="left" w:pos="176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38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4. Nakysbekov Zh.T., Ismailov D., Bellucci S., Tukhfatullin T.A., Bogdanov O.V., Tronin B.A., Turmanova K.N., Suyundykova S.G., Grichshenko V.F., Pshikov M.I., Alzhanova A.Ye. Concise review of recent advances and appli-cations of the electron linear accelerator ELU‑4 in scientific and technical fields. Physical Sciences and Technology. Vol. 11 (No. 1-2), 2024: 32-42. https://doi.org/10.26577/phst2024v11i1a4 (Web of Science)</w:t>
            </w:r>
          </w:p>
          <w:p w:rsidR="0037022B" w:rsidRPr="00373804" w:rsidRDefault="0037022B" w:rsidP="00EB4EA1">
            <w:pPr>
              <w:tabs>
                <w:tab w:val="left" w:pos="176"/>
              </w:tabs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</w:tcPr>
          <w:p w:rsidR="00373804" w:rsidRPr="00373804" w:rsidRDefault="00373804" w:rsidP="00373804">
            <w:pPr>
              <w:pStyle w:val="af1"/>
              <w:numPr>
                <w:ilvl w:val="0"/>
                <w:numId w:val="14"/>
              </w:numPr>
              <w:tabs>
                <w:tab w:val="left" w:pos="175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38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Bogdanov O.V., Bragin S.V., Kazinski P.O. Orbital angular momentum radi-ation of relativistic electrons in the laser wave field with linear polarization. Book of Abstract the XIV International Symposium "Radiation from Relativ-istic Electrons in Periodic Structures" merged with " Electron, Positron, Neu-tron and X-ray Scatering under External Influences". Organized by the Insti-tute of Applied Problems of Physics NAS of Armenia and Yerevan State University. Tsaghkadzor, Republic of Armenia, September 17-22, 2023. https://indico.cern.ch/event/1264043/contributions/5574313/</w:t>
            </w:r>
            <w:r w:rsidRPr="003738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ab/>
            </w:r>
          </w:p>
          <w:p w:rsidR="00373804" w:rsidRPr="00373804" w:rsidRDefault="00373804" w:rsidP="00373804">
            <w:pPr>
              <w:pStyle w:val="af1"/>
              <w:numPr>
                <w:ilvl w:val="0"/>
                <w:numId w:val="14"/>
              </w:numPr>
              <w:tabs>
                <w:tab w:val="left" w:pos="175"/>
              </w:tabs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0E54">
              <w:rPr>
                <w:rFonts w:ascii="Times New Roman" w:hAnsi="Times New Roman" w:cs="Times New Roman"/>
                <w:sz w:val="18"/>
                <w:szCs w:val="18"/>
              </w:rPr>
              <w:t xml:space="preserve">О.В. Богданов, С.В. Брагин, П.О. Казинский. Особенности генерации закрученных фотонов релятивистскими электронами в поляризационных лазерных полях. Тезисы докладов 53-й международной конференции по физике взаимодействия заряженных частиц с кристаллами. Москва, Россия, 28-30 мая 2024. </w:t>
            </w:r>
            <w:r w:rsidRPr="003738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http</w:t>
            </w:r>
            <w:r w:rsidRPr="006F0E54">
              <w:rPr>
                <w:rFonts w:ascii="Times New Roman" w:hAnsi="Times New Roman" w:cs="Times New Roman"/>
                <w:sz w:val="18"/>
                <w:szCs w:val="18"/>
              </w:rPr>
              <w:t>://</w:t>
            </w:r>
            <w:r w:rsidRPr="003738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tulinov</w:t>
            </w:r>
            <w:r w:rsidRPr="006F0E5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738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sinp</w:t>
            </w:r>
            <w:r w:rsidRPr="006F0E5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738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msu</w:t>
            </w:r>
            <w:r w:rsidRPr="006F0E5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738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r w:rsidRPr="006F0E5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3738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wp</w:t>
            </w:r>
            <w:r w:rsidRPr="006F0E5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738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content</w:t>
            </w:r>
            <w:r w:rsidRPr="006F0E5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3738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uploads</w:t>
            </w:r>
            <w:r w:rsidRPr="006F0E54">
              <w:rPr>
                <w:rFonts w:ascii="Times New Roman" w:hAnsi="Times New Roman" w:cs="Times New Roman"/>
                <w:sz w:val="18"/>
                <w:szCs w:val="18"/>
              </w:rPr>
              <w:t>/2024/06/Сборник-тезисов-МТК-53.</w:t>
            </w:r>
            <w:r w:rsidRPr="003738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pdf</w:t>
            </w:r>
          </w:p>
        </w:tc>
      </w:tr>
      <w:tr w:rsidR="00361B21" w:rsidRPr="00373804" w:rsidTr="003F1B48">
        <w:trPr>
          <w:trHeight w:val="1240"/>
        </w:trPr>
        <w:tc>
          <w:tcPr>
            <w:tcW w:w="401" w:type="dxa"/>
          </w:tcPr>
          <w:p w:rsidR="00361B21" w:rsidRPr="00EB4EA1" w:rsidRDefault="00361B21" w:rsidP="00361B21">
            <w:pPr>
              <w:ind w:left="-142" w:right="-66" w:firstLine="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2684" w:type="dxa"/>
          </w:tcPr>
          <w:p w:rsidR="00361B21" w:rsidRDefault="00361B21" w:rsidP="00361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Галажинский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Антон Владимирович</w:t>
            </w:r>
          </w:p>
        </w:tc>
        <w:tc>
          <w:tcPr>
            <w:tcW w:w="1736" w:type="dxa"/>
          </w:tcPr>
          <w:p w:rsidR="00361B21" w:rsidRPr="00EB4EA1" w:rsidRDefault="00361B21" w:rsidP="00361B21">
            <w:pPr>
              <w:pStyle w:val="a4"/>
              <w:jc w:val="left"/>
              <w:rPr>
                <w:sz w:val="18"/>
                <w:szCs w:val="18"/>
              </w:rPr>
            </w:pPr>
            <w:r w:rsidRPr="003F1B48">
              <w:rPr>
                <w:rFonts w:eastAsia="Times New Roman"/>
                <w:sz w:val="18"/>
                <w:szCs w:val="18"/>
              </w:rPr>
              <w:t>штатный</w:t>
            </w:r>
          </w:p>
        </w:tc>
        <w:tc>
          <w:tcPr>
            <w:tcW w:w="1103" w:type="dxa"/>
          </w:tcPr>
          <w:p w:rsidR="00361B21" w:rsidRPr="00EB4EA1" w:rsidRDefault="00361B21" w:rsidP="00361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3F1B48">
              <w:rPr>
                <w:rFonts w:ascii="Times New Roman" w:eastAsia="Times New Roman" w:hAnsi="Times New Roman" w:cs="Times New Roman"/>
                <w:sz w:val="18"/>
                <w:szCs w:val="18"/>
              </w:rPr>
              <w:t>. ф.-м. н.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доцент</w:t>
            </w:r>
          </w:p>
        </w:tc>
        <w:tc>
          <w:tcPr>
            <w:tcW w:w="2264" w:type="dxa"/>
          </w:tcPr>
          <w:p w:rsidR="00361B21" w:rsidRPr="00EB4EA1" w:rsidRDefault="00361B21" w:rsidP="00361B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361B21" w:rsidRPr="00361B21" w:rsidRDefault="00361B21" w:rsidP="00361B21">
            <w:pPr>
              <w:pStyle w:val="af1"/>
              <w:tabs>
                <w:tab w:val="left" w:pos="176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361B21" w:rsidRPr="00361B21" w:rsidRDefault="00361B21" w:rsidP="00361B21">
            <w:pPr>
              <w:pStyle w:val="af1"/>
              <w:numPr>
                <w:ilvl w:val="0"/>
                <w:numId w:val="14"/>
              </w:numPr>
              <w:tabs>
                <w:tab w:val="left" w:pos="175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0E54" w:rsidRPr="005C2005" w:rsidTr="0037022B">
        <w:trPr>
          <w:trHeight w:val="1240"/>
        </w:trPr>
        <w:tc>
          <w:tcPr>
            <w:tcW w:w="401" w:type="dxa"/>
          </w:tcPr>
          <w:p w:rsidR="006F0E54" w:rsidRPr="00EB4EA1" w:rsidRDefault="00361B21" w:rsidP="006F0E54">
            <w:pPr>
              <w:ind w:left="-142" w:right="-66" w:firstLine="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684" w:type="dxa"/>
          </w:tcPr>
          <w:p w:rsidR="006F0E54" w:rsidRPr="006F0E54" w:rsidRDefault="006F0E54" w:rsidP="006F0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0E54">
              <w:rPr>
                <w:rFonts w:ascii="Times New Roman" w:hAnsi="Times New Roman" w:cs="Times New Roman"/>
                <w:sz w:val="18"/>
                <w:szCs w:val="18"/>
              </w:rPr>
              <w:t>Фикс</w:t>
            </w:r>
          </w:p>
          <w:p w:rsidR="006F0E54" w:rsidRPr="006F0E54" w:rsidRDefault="006F0E54" w:rsidP="006F0E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0E54">
              <w:rPr>
                <w:rFonts w:ascii="Times New Roman" w:hAnsi="Times New Roman" w:cs="Times New Roman"/>
                <w:sz w:val="18"/>
                <w:szCs w:val="18"/>
              </w:rPr>
              <w:t>Александр</w:t>
            </w:r>
          </w:p>
          <w:p w:rsidR="006F0E54" w:rsidRPr="005A51B8" w:rsidRDefault="006F0E54" w:rsidP="006F0E54">
            <w:r w:rsidRPr="006F0E54">
              <w:rPr>
                <w:rFonts w:ascii="Times New Roman" w:hAnsi="Times New Roman" w:cs="Times New Roman"/>
                <w:sz w:val="18"/>
                <w:szCs w:val="18"/>
              </w:rPr>
              <w:t>Иванович</w:t>
            </w:r>
          </w:p>
        </w:tc>
        <w:tc>
          <w:tcPr>
            <w:tcW w:w="1736" w:type="dxa"/>
          </w:tcPr>
          <w:p w:rsidR="006F0E54" w:rsidRPr="00644CEE" w:rsidRDefault="006F0E54" w:rsidP="006F0E54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4CEE">
              <w:rPr>
                <w:rFonts w:ascii="Times New Roman" w:hAnsi="Times New Roman" w:cs="Times New Roman"/>
                <w:sz w:val="16"/>
                <w:szCs w:val="16"/>
              </w:rPr>
              <w:t>штатный</w:t>
            </w:r>
          </w:p>
        </w:tc>
        <w:tc>
          <w:tcPr>
            <w:tcW w:w="1103" w:type="dxa"/>
          </w:tcPr>
          <w:p w:rsidR="006F0E54" w:rsidRPr="00644CEE" w:rsidRDefault="006F0E54" w:rsidP="006F0E54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3F1B48">
              <w:rPr>
                <w:rFonts w:ascii="Times New Roman" w:eastAsia="Times New Roman" w:hAnsi="Times New Roman" w:cs="Times New Roman"/>
                <w:sz w:val="18"/>
                <w:szCs w:val="18"/>
              </w:rPr>
              <w:t>. ф.-м. н.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доцент</w:t>
            </w:r>
          </w:p>
        </w:tc>
        <w:tc>
          <w:tcPr>
            <w:tcW w:w="2264" w:type="dxa"/>
          </w:tcPr>
          <w:p w:rsidR="006F0E54" w:rsidRPr="00993C4C" w:rsidRDefault="006F0E54" w:rsidP="006F0E54">
            <w:pPr>
              <w:pStyle w:val="Defaul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1. «</w:t>
            </w:r>
            <w:r w:rsidRPr="00993C4C">
              <w:rPr>
                <w:color w:val="auto"/>
                <w:sz w:val="16"/>
                <w:szCs w:val="16"/>
              </w:rPr>
              <w:t xml:space="preserve">Фотодезинтеграция дейтрона в области энергий возбуждения дибарионного резонанса </w:t>
            </w:r>
            <w:r w:rsidRPr="00993C4C">
              <w:rPr>
                <w:color w:val="auto"/>
                <w:sz w:val="16"/>
                <w:szCs w:val="16"/>
                <w:lang w:val="en-US"/>
              </w:rPr>
              <w:t>d</w:t>
            </w:r>
            <w:r w:rsidRPr="00993C4C">
              <w:rPr>
                <w:color w:val="auto"/>
                <w:sz w:val="16"/>
                <w:szCs w:val="16"/>
              </w:rPr>
              <w:t>*(2380)</w:t>
            </w:r>
            <w:r>
              <w:rPr>
                <w:color w:val="auto"/>
                <w:sz w:val="16"/>
                <w:szCs w:val="16"/>
              </w:rPr>
              <w:t>»</w:t>
            </w:r>
          </w:p>
          <w:p w:rsidR="006F0E54" w:rsidRDefault="006F0E54" w:rsidP="006F0E54">
            <w:pPr>
              <w:pStyle w:val="Defaul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РНФ-</w:t>
            </w:r>
            <w:r>
              <w:rPr>
                <w:color w:val="auto"/>
                <w:sz w:val="16"/>
                <w:szCs w:val="16"/>
                <w:lang w:val="en-US"/>
              </w:rPr>
              <w:t>DFG</w:t>
            </w:r>
            <w:r w:rsidRPr="00F159A0">
              <w:rPr>
                <w:color w:val="auto"/>
                <w:sz w:val="16"/>
                <w:szCs w:val="16"/>
              </w:rPr>
              <w:t xml:space="preserve"> (2022-2024 </w:t>
            </w:r>
            <w:r>
              <w:rPr>
                <w:color w:val="auto"/>
                <w:sz w:val="16"/>
                <w:szCs w:val="16"/>
              </w:rPr>
              <w:t>гг</w:t>
            </w:r>
            <w:r w:rsidRPr="00F159A0">
              <w:rPr>
                <w:color w:val="auto"/>
                <w:sz w:val="16"/>
                <w:szCs w:val="16"/>
              </w:rPr>
              <w:t>)</w:t>
            </w:r>
            <w:r w:rsidRPr="00993C4C">
              <w:rPr>
                <w:color w:val="auto"/>
                <w:sz w:val="16"/>
                <w:szCs w:val="16"/>
              </w:rPr>
              <w:t>№</w:t>
            </w:r>
            <w:r w:rsidRPr="00993C4C">
              <w:rPr>
                <w:color w:val="auto"/>
              </w:rPr>
              <w:t xml:space="preserve"> </w:t>
            </w:r>
            <w:r>
              <w:rPr>
                <w:color w:val="auto"/>
                <w:sz w:val="16"/>
                <w:szCs w:val="16"/>
              </w:rPr>
              <w:t>22-42-04401 (руководитель);</w:t>
            </w:r>
          </w:p>
          <w:p w:rsidR="006F0E54" w:rsidRDefault="006F0E54" w:rsidP="006F0E54">
            <w:pPr>
              <w:pStyle w:val="Defaul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2. «Поиск новых явлений в нуклон-нуклонном взаимодействии» Приоритет-2030, № 001-0000-2022 (руководитель);</w:t>
            </w:r>
          </w:p>
          <w:p w:rsidR="006F0E54" w:rsidRPr="00993C4C" w:rsidRDefault="006F0E54" w:rsidP="006F0E54">
            <w:pPr>
              <w:pStyle w:val="Defaul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3. «Приборы и методы современной экспериментальной и теоретической физики высоких энергий для коллайдеров, ядерных процессов и космоса», ГЗН 2023-2025 гг. (осн. Исполнитель)</w:t>
            </w:r>
          </w:p>
          <w:p w:rsidR="006F0E54" w:rsidRPr="00993C4C" w:rsidRDefault="006F0E54" w:rsidP="006F0E54">
            <w:pPr>
              <w:pStyle w:val="Default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</w:tcPr>
          <w:p w:rsidR="006F0E54" w:rsidRPr="00323FCF" w:rsidRDefault="006F0E54" w:rsidP="006F0E54">
            <w:pPr>
              <w:pStyle w:val="af1"/>
              <w:numPr>
                <w:ilvl w:val="0"/>
                <w:numId w:val="18"/>
              </w:numPr>
              <w:spacing w:after="240"/>
              <w:ind w:left="0"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</w:pPr>
            <w:r w:rsidRPr="00323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"/>
              </w:rPr>
              <w:t>Fix, I. Dementjev, Partial-wave analysis for photoproduction of pseudoscalar mesons with truncation in total angular momentum, European Physical Journal A. – 2024. – Vol. 60</w:t>
            </w:r>
            <w:r w:rsidRPr="00323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, iss.</w:t>
            </w:r>
            <w:r w:rsidRPr="00323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"/>
              </w:rPr>
              <w:t xml:space="preserve"> 8, p. 167</w:t>
            </w:r>
          </w:p>
          <w:p w:rsidR="006F0E54" w:rsidRDefault="006F0E54" w:rsidP="006F0E54">
            <w:pPr>
              <w:pStyle w:val="af1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</w:pPr>
            <w:r w:rsidRPr="00323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Mornacchi, P. Pedroni, F. Afzal, ... A. Fix et al, Evaluation of the E2/M1 ratio in the N→</w:t>
            </w:r>
            <w:r w:rsidRPr="00323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l-GR"/>
              </w:rPr>
              <w:t>Δ</w:t>
            </w:r>
            <w:r w:rsidRPr="00323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(1232) transition from the </w:t>
            </w:r>
            <w:r w:rsidRPr="00323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l-GR"/>
              </w:rPr>
              <w:t>γ</w:t>
            </w:r>
            <w:r w:rsidRPr="00323FCF">
              <w:rPr>
                <w:rFonts w:ascii="Cambria Math" w:hAnsi="Cambria Math" w:cs="Cambria Math"/>
                <w:color w:val="000000" w:themeColor="text1"/>
                <w:sz w:val="16"/>
                <w:szCs w:val="16"/>
                <w:lang w:val="el-GR"/>
              </w:rPr>
              <w:t>⃗</w:t>
            </w:r>
            <w:r w:rsidRPr="00323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p</w:t>
            </w:r>
            <w:r w:rsidRPr="00323FCF">
              <w:rPr>
                <w:rFonts w:ascii="Cambria Math" w:hAnsi="Cambria Math" w:cs="Cambria Math"/>
                <w:color w:val="000000" w:themeColor="text1"/>
                <w:sz w:val="16"/>
                <w:szCs w:val="16"/>
                <w:lang w:val="en-US"/>
              </w:rPr>
              <w:t>⃗</w:t>
            </w:r>
            <w:r w:rsidRPr="00323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→p</w:t>
            </w:r>
            <w:r w:rsidRPr="00323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l-GR"/>
              </w:rPr>
              <w:t>π</w:t>
            </w:r>
            <w:r w:rsidRPr="00323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0 reaction, </w:t>
            </w:r>
            <w:r w:rsidRPr="00323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 xml:space="preserve">Physical Review C . - 2024 - Vol. 109 iss. 5- [055201, 12 </w:t>
            </w:r>
            <w:r w:rsidRPr="00323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р</w:t>
            </w:r>
            <w:r w:rsidRPr="00323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 xml:space="preserve">.] </w:t>
            </w:r>
          </w:p>
          <w:p w:rsidR="006F0E54" w:rsidRPr="00323FCF" w:rsidRDefault="006F0E54" w:rsidP="006F0E54">
            <w:pPr>
              <w:pStyle w:val="af1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</w:pPr>
            <w:r w:rsidRPr="00323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>V.V. Gauzshtein, E.M. Darwish, A.I. Fix, et al, Measurement of theT</w:t>
            </w:r>
            <w:r w:rsidRPr="00323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  <w:vertAlign w:val="subscript"/>
                <w:lang w:val="en-US"/>
              </w:rPr>
              <w:t xml:space="preserve">20 </w:t>
            </w:r>
            <w:r w:rsidRPr="00323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>component of tensor analyzing power for the incoherent π</w:t>
            </w:r>
            <w:r w:rsidRPr="00323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  <w:vertAlign w:val="superscript"/>
                <w:lang w:val="en-US"/>
              </w:rPr>
              <w:t xml:space="preserve">0 </w:t>
            </w:r>
            <w:r w:rsidRPr="00323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>meson photoproduction on a deuteron, Nuclear Physics A. – 2024. – Vol.1041, p.122781</w:t>
            </w:r>
          </w:p>
          <w:p w:rsidR="006F0E54" w:rsidRPr="00323FCF" w:rsidRDefault="006F0E54" w:rsidP="006F0E54">
            <w:pPr>
              <w:pStyle w:val="af1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</w:pPr>
            <w:r w:rsidRPr="00323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 xml:space="preserve">A. Fix, Photoproduction of pseudoscalar mesons on 1p-shell nuclei at high energies and forward angles, Physical Review C . - 2023 - Vol. 108 iss. 4- [044607, 11 </w:t>
            </w:r>
            <w:r w:rsidRPr="00323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р</w:t>
            </w:r>
            <w:r w:rsidRPr="00323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 xml:space="preserve">.] </w:t>
            </w:r>
          </w:p>
          <w:p w:rsidR="006F0E54" w:rsidRPr="00323FCF" w:rsidRDefault="006F0E54" w:rsidP="006F0E54">
            <w:pPr>
              <w:pStyle w:val="af1"/>
              <w:numPr>
                <w:ilvl w:val="0"/>
                <w:numId w:val="18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</w:pPr>
            <w:r w:rsidRPr="00323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 xml:space="preserve">D. Ghosal, V. Sokhoyan, A. Fix, et al. </w:t>
            </w:r>
            <w:r w:rsidRPr="00323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  <w:lang w:val="el-GR"/>
              </w:rPr>
              <w:t>Helicity dependent cross sections for the photoproduction of π</w:t>
            </w:r>
            <w:r w:rsidRPr="00323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  <w:vertAlign w:val="superscript"/>
                <w:lang w:val="el-GR"/>
              </w:rPr>
              <w:t>0</w:t>
            </w:r>
            <w:r w:rsidRPr="00323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  <w:lang w:val="el-GR"/>
              </w:rPr>
              <w:t>π</w:t>
            </w:r>
            <w:r w:rsidRPr="00323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  <w:vertAlign w:val="superscript"/>
                <w:lang w:val="en-US"/>
              </w:rPr>
              <w:t xml:space="preserve">± </w:t>
            </w:r>
            <w:r w:rsidRPr="00323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 xml:space="preserve">pairs from quasi-free nucleons, </w:t>
            </w:r>
          </w:p>
          <w:p w:rsidR="006F0E54" w:rsidRPr="00323FCF" w:rsidRDefault="006F0E54" w:rsidP="006F0E5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</w:pPr>
            <w:r w:rsidRPr="00323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"/>
              </w:rPr>
              <w:t>Physics Letters B. – 2023. – Vol. 847</w:t>
            </w:r>
            <w:r w:rsidRPr="00323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, </w:t>
            </w:r>
            <w:r w:rsidRPr="00323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"/>
              </w:rPr>
              <w:t xml:space="preserve">p. </w:t>
            </w:r>
            <w:r w:rsidRPr="00323FC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>138273</w:t>
            </w:r>
          </w:p>
        </w:tc>
        <w:tc>
          <w:tcPr>
            <w:tcW w:w="3544" w:type="dxa"/>
          </w:tcPr>
          <w:p w:rsidR="006F0E54" w:rsidRPr="00284AD7" w:rsidRDefault="006F0E54" w:rsidP="006F0E54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</w:pPr>
            <w:r w:rsidRPr="00284AD7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 xml:space="preserve">Гаузштейн В.В., Василишин Б.И., Кузин М.Я., Логинов А.Ю., Фикс А.И., Измерение T20 компоненты тензорной анализирующей способности для некогерентного фоторождения </w:t>
            </w:r>
            <w:r w:rsidRPr="00284AD7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  <w:lang w:val="el-GR"/>
              </w:rPr>
              <w:t>π-</w:t>
            </w:r>
            <w:r w:rsidRPr="00284AD7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мезона на дейтроне</w:t>
            </w:r>
            <w:r w:rsidRPr="00284AD7">
              <w:rPr>
                <w:rStyle w:val="af6"/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r w:rsidRPr="00284AD7">
              <w:rPr>
                <w:rFonts w:ascii="Times New Roman" w:hAnsi="Times New Roman" w:cs="Times New Roman"/>
                <w:b w:val="0"/>
                <w:color w:val="000000" w:themeColor="text1"/>
                <w:sz w:val="16"/>
                <w:szCs w:val="16"/>
              </w:rPr>
              <w:t>74-я международная конференция «Ядро-2024: Фундаментальные проблемы и приложения».</w:t>
            </w:r>
            <w:r w:rsidRPr="00284AD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284AD7">
              <w:rPr>
                <w:rStyle w:val="af6"/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(г. Дубна,  1-5 июля 2024 г.) </w:t>
            </w:r>
          </w:p>
          <w:p w:rsidR="006F0E54" w:rsidRPr="00284AD7" w:rsidRDefault="006F0E54" w:rsidP="006F0E5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61B21" w:rsidRPr="0052411D" w:rsidTr="003F1B48">
        <w:trPr>
          <w:trHeight w:val="1240"/>
        </w:trPr>
        <w:tc>
          <w:tcPr>
            <w:tcW w:w="401" w:type="dxa"/>
          </w:tcPr>
          <w:p w:rsidR="00361B21" w:rsidRPr="00EB4EA1" w:rsidRDefault="00361B21" w:rsidP="00361B21">
            <w:pPr>
              <w:ind w:left="-142" w:right="-66" w:firstLine="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684" w:type="dxa"/>
          </w:tcPr>
          <w:p w:rsidR="00361B21" w:rsidRPr="00EB4EA1" w:rsidRDefault="00361B21" w:rsidP="00361B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Мерзликин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Борис Сергеевич</w:t>
            </w:r>
          </w:p>
        </w:tc>
        <w:tc>
          <w:tcPr>
            <w:tcW w:w="1736" w:type="dxa"/>
          </w:tcPr>
          <w:p w:rsidR="00361B21" w:rsidRPr="00644CEE" w:rsidRDefault="00361B21" w:rsidP="00361B2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4CEE">
              <w:rPr>
                <w:rFonts w:ascii="Times New Roman" w:hAnsi="Times New Roman" w:cs="Times New Roman"/>
                <w:sz w:val="16"/>
                <w:szCs w:val="16"/>
              </w:rPr>
              <w:t>штатный</w:t>
            </w:r>
          </w:p>
        </w:tc>
        <w:tc>
          <w:tcPr>
            <w:tcW w:w="1103" w:type="dxa"/>
          </w:tcPr>
          <w:p w:rsidR="00361B21" w:rsidRPr="00644CEE" w:rsidRDefault="00361B21" w:rsidP="00361B2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Pr="003F1B48">
              <w:rPr>
                <w:rFonts w:ascii="Times New Roman" w:eastAsia="Times New Roman" w:hAnsi="Times New Roman" w:cs="Times New Roman"/>
                <w:sz w:val="18"/>
                <w:szCs w:val="18"/>
              </w:rPr>
              <w:t>. ф.-м. н.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доцент</w:t>
            </w:r>
          </w:p>
        </w:tc>
        <w:tc>
          <w:tcPr>
            <w:tcW w:w="2264" w:type="dxa"/>
          </w:tcPr>
          <w:p w:rsidR="00361B21" w:rsidRPr="0052411D" w:rsidRDefault="00361B21" w:rsidP="00361B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361B21" w:rsidRPr="0052411D" w:rsidRDefault="00361B21" w:rsidP="00361B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361B21" w:rsidRPr="00361B21" w:rsidRDefault="00361B21" w:rsidP="00361B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87571" w:rsidRPr="00361B21" w:rsidRDefault="00587571" w:rsidP="00DC55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C55A9" w:rsidRPr="007D1F04" w:rsidRDefault="00AF3BA1" w:rsidP="00DC55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Проректор по НСП</w:t>
      </w:r>
      <w:r w:rsidR="00DC55A9" w:rsidRPr="007D1F04">
        <w:rPr>
          <w:rFonts w:ascii="Times New Roman" w:hAnsi="Times New Roman" w:cs="Times New Roman"/>
          <w:sz w:val="24"/>
          <w:szCs w:val="24"/>
        </w:rPr>
        <w:t xml:space="preserve">  </w:t>
      </w:r>
      <w:r w:rsidR="0058757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C55A9" w:rsidRPr="007D1F04">
        <w:rPr>
          <w:rFonts w:ascii="Times New Roman" w:hAnsi="Times New Roman" w:cs="Times New Roman"/>
          <w:sz w:val="24"/>
          <w:szCs w:val="24"/>
        </w:rPr>
        <w:t xml:space="preserve">        ________________________</w:t>
      </w:r>
      <w:r w:rsidR="0058757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C55A9" w:rsidRPr="007D1F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А.</w:t>
      </w:r>
      <w:r w:rsidR="00EB4EA1" w:rsidRPr="00EB4E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С. Гоголев</w:t>
      </w:r>
    </w:p>
    <w:p w:rsidR="00587571" w:rsidRDefault="00587571" w:rsidP="002057D2">
      <w:pPr>
        <w:rPr>
          <w:rFonts w:ascii="Times New Roman" w:hAnsi="Times New Roman" w:cs="Times New Roman"/>
          <w:sz w:val="20"/>
          <w:szCs w:val="20"/>
        </w:rPr>
      </w:pPr>
    </w:p>
    <w:p w:rsidR="00587571" w:rsidRDefault="00587571" w:rsidP="002057D2">
      <w:pPr>
        <w:rPr>
          <w:rFonts w:ascii="Times New Roman" w:hAnsi="Times New Roman" w:cs="Times New Roman"/>
          <w:sz w:val="20"/>
          <w:szCs w:val="20"/>
        </w:rPr>
      </w:pPr>
    </w:p>
    <w:p w:rsidR="002057D2" w:rsidRPr="00587571" w:rsidRDefault="002057D2" w:rsidP="002057D2">
      <w:pPr>
        <w:rPr>
          <w:sz w:val="20"/>
          <w:szCs w:val="20"/>
        </w:rPr>
      </w:pPr>
      <w:r w:rsidRPr="00587571">
        <w:rPr>
          <w:rFonts w:ascii="Times New Roman" w:hAnsi="Times New Roman" w:cs="Times New Roman"/>
          <w:sz w:val="20"/>
          <w:szCs w:val="20"/>
        </w:rPr>
        <w:t>дата составления ________________</w:t>
      </w:r>
    </w:p>
    <w:p w:rsidR="002057D2" w:rsidRPr="00587571" w:rsidRDefault="002057D2" w:rsidP="002057D2">
      <w:pPr>
        <w:jc w:val="both"/>
        <w:rPr>
          <w:sz w:val="20"/>
          <w:szCs w:val="20"/>
        </w:rPr>
      </w:pPr>
      <w:r w:rsidRPr="00587571">
        <w:rPr>
          <w:rFonts w:ascii="Times New Roman" w:hAnsi="Times New Roman" w:cs="Times New Roman"/>
          <w:sz w:val="20"/>
          <w:szCs w:val="20"/>
        </w:rPr>
        <w:t>М.П.</w:t>
      </w:r>
    </w:p>
    <w:sectPr w:rsidR="002057D2" w:rsidRPr="00587571" w:rsidSect="005C200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804" w:rsidRDefault="00373804" w:rsidP="005C2005">
      <w:pPr>
        <w:spacing w:after="0" w:line="240" w:lineRule="auto"/>
      </w:pPr>
      <w:r>
        <w:separator/>
      </w:r>
    </w:p>
  </w:endnote>
  <w:endnote w:type="continuationSeparator" w:id="0">
    <w:p w:rsidR="00373804" w:rsidRDefault="00373804" w:rsidP="005C2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804" w:rsidRDefault="00373804" w:rsidP="005C2005">
      <w:pPr>
        <w:spacing w:after="0" w:line="240" w:lineRule="auto"/>
      </w:pPr>
      <w:r>
        <w:separator/>
      </w:r>
    </w:p>
  </w:footnote>
  <w:footnote w:type="continuationSeparator" w:id="0">
    <w:p w:rsidR="00373804" w:rsidRDefault="00373804" w:rsidP="005C20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1F13"/>
    <w:multiLevelType w:val="hybridMultilevel"/>
    <w:tmpl w:val="E3CEE63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B2F23"/>
    <w:multiLevelType w:val="hybridMultilevel"/>
    <w:tmpl w:val="F94ED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20AD"/>
    <w:multiLevelType w:val="hybridMultilevel"/>
    <w:tmpl w:val="07742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076B6"/>
    <w:multiLevelType w:val="hybridMultilevel"/>
    <w:tmpl w:val="89ACF4B8"/>
    <w:lvl w:ilvl="0" w:tplc="DE760B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510DA"/>
    <w:multiLevelType w:val="hybridMultilevel"/>
    <w:tmpl w:val="B73AC8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16CE5"/>
    <w:multiLevelType w:val="hybridMultilevel"/>
    <w:tmpl w:val="71DC9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4453A"/>
    <w:multiLevelType w:val="hybridMultilevel"/>
    <w:tmpl w:val="8BD86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C587E"/>
    <w:multiLevelType w:val="hybridMultilevel"/>
    <w:tmpl w:val="A4EA588C"/>
    <w:lvl w:ilvl="0" w:tplc="37B0D25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AC2C00"/>
    <w:multiLevelType w:val="hybridMultilevel"/>
    <w:tmpl w:val="71DC9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C0400"/>
    <w:multiLevelType w:val="hybridMultilevel"/>
    <w:tmpl w:val="71DC9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605146"/>
    <w:multiLevelType w:val="hybridMultilevel"/>
    <w:tmpl w:val="71DC9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8A5970"/>
    <w:multiLevelType w:val="hybridMultilevel"/>
    <w:tmpl w:val="71DC9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9C0096"/>
    <w:multiLevelType w:val="hybridMultilevel"/>
    <w:tmpl w:val="89ACF4B8"/>
    <w:lvl w:ilvl="0" w:tplc="DE760B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A61558"/>
    <w:multiLevelType w:val="hybridMultilevel"/>
    <w:tmpl w:val="F27E604E"/>
    <w:lvl w:ilvl="0" w:tplc="FED84CC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785012"/>
    <w:multiLevelType w:val="hybridMultilevel"/>
    <w:tmpl w:val="71DC9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F35DA2"/>
    <w:multiLevelType w:val="hybridMultilevel"/>
    <w:tmpl w:val="71DC9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5"/>
  </w:num>
  <w:num w:numId="8">
    <w:abstractNumId w:val="8"/>
  </w:num>
  <w:num w:numId="9">
    <w:abstractNumId w:val="5"/>
  </w:num>
  <w:num w:numId="10">
    <w:abstractNumId w:val="1"/>
  </w:num>
  <w:num w:numId="11">
    <w:abstractNumId w:val="4"/>
  </w:num>
  <w:num w:numId="12">
    <w:abstractNumId w:val="0"/>
  </w:num>
  <w:num w:numId="13">
    <w:abstractNumId w:val="13"/>
  </w:num>
  <w:num w:numId="14">
    <w:abstractNumId w:val="12"/>
  </w:num>
  <w:num w:numId="15">
    <w:abstractNumId w:val="6"/>
  </w:num>
  <w:num w:numId="16">
    <w:abstractNumId w:val="2"/>
  </w:num>
  <w:num w:numId="17">
    <w:abstractNumId w:val="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F9F"/>
    <w:rsid w:val="000C4B2D"/>
    <w:rsid w:val="000E0CCC"/>
    <w:rsid w:val="00137842"/>
    <w:rsid w:val="00141231"/>
    <w:rsid w:val="00165E64"/>
    <w:rsid w:val="001E4604"/>
    <w:rsid w:val="002057D2"/>
    <w:rsid w:val="00233099"/>
    <w:rsid w:val="00296CC3"/>
    <w:rsid w:val="0032714F"/>
    <w:rsid w:val="00340CA0"/>
    <w:rsid w:val="00361B21"/>
    <w:rsid w:val="0037022B"/>
    <w:rsid w:val="00373804"/>
    <w:rsid w:val="003B6DCF"/>
    <w:rsid w:val="003F1B48"/>
    <w:rsid w:val="0040749C"/>
    <w:rsid w:val="0048514D"/>
    <w:rsid w:val="004E308B"/>
    <w:rsid w:val="005149B3"/>
    <w:rsid w:val="0052411D"/>
    <w:rsid w:val="005519BA"/>
    <w:rsid w:val="00576AFC"/>
    <w:rsid w:val="005813AA"/>
    <w:rsid w:val="00587571"/>
    <w:rsid w:val="005C2005"/>
    <w:rsid w:val="006156ED"/>
    <w:rsid w:val="00644CEE"/>
    <w:rsid w:val="00646334"/>
    <w:rsid w:val="00682C5A"/>
    <w:rsid w:val="00684E00"/>
    <w:rsid w:val="006C70F1"/>
    <w:rsid w:val="006D59CE"/>
    <w:rsid w:val="006F0E54"/>
    <w:rsid w:val="006F7846"/>
    <w:rsid w:val="0070788C"/>
    <w:rsid w:val="00767758"/>
    <w:rsid w:val="00774B82"/>
    <w:rsid w:val="007864B0"/>
    <w:rsid w:val="007C351C"/>
    <w:rsid w:val="007D2128"/>
    <w:rsid w:val="007D69A7"/>
    <w:rsid w:val="00855455"/>
    <w:rsid w:val="008A74A4"/>
    <w:rsid w:val="008B12C3"/>
    <w:rsid w:val="008B51E4"/>
    <w:rsid w:val="009B2FC7"/>
    <w:rsid w:val="009D199B"/>
    <w:rsid w:val="009F384A"/>
    <w:rsid w:val="00A5105D"/>
    <w:rsid w:val="00A65AB0"/>
    <w:rsid w:val="00A756BA"/>
    <w:rsid w:val="00AA2A1E"/>
    <w:rsid w:val="00AE7CF0"/>
    <w:rsid w:val="00AF022D"/>
    <w:rsid w:val="00AF3BA1"/>
    <w:rsid w:val="00B36349"/>
    <w:rsid w:val="00B50BEC"/>
    <w:rsid w:val="00B93557"/>
    <w:rsid w:val="00BC1C98"/>
    <w:rsid w:val="00BE1DC3"/>
    <w:rsid w:val="00BE67D3"/>
    <w:rsid w:val="00C61605"/>
    <w:rsid w:val="00C775F0"/>
    <w:rsid w:val="00CB1F15"/>
    <w:rsid w:val="00CC6E07"/>
    <w:rsid w:val="00CD5BED"/>
    <w:rsid w:val="00CF170B"/>
    <w:rsid w:val="00D1486D"/>
    <w:rsid w:val="00D20F80"/>
    <w:rsid w:val="00D27AFB"/>
    <w:rsid w:val="00D81E37"/>
    <w:rsid w:val="00D8275C"/>
    <w:rsid w:val="00DA49F9"/>
    <w:rsid w:val="00DC00F7"/>
    <w:rsid w:val="00DC55A9"/>
    <w:rsid w:val="00DD2036"/>
    <w:rsid w:val="00E23B62"/>
    <w:rsid w:val="00E454D7"/>
    <w:rsid w:val="00EB4EA1"/>
    <w:rsid w:val="00EC1F9F"/>
    <w:rsid w:val="00F00BD2"/>
    <w:rsid w:val="00F2466A"/>
    <w:rsid w:val="00FD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DB1EC"/>
  <w15:docId w15:val="{284F3569-84B5-42CF-922A-14E3DFC84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5A9"/>
  </w:style>
  <w:style w:type="paragraph" w:styleId="1">
    <w:name w:val="heading 1"/>
    <w:basedOn w:val="a"/>
    <w:next w:val="a"/>
    <w:link w:val="10"/>
    <w:uiPriority w:val="9"/>
    <w:qFormat/>
    <w:rsid w:val="005C2005"/>
    <w:pPr>
      <w:keepNext/>
      <w:spacing w:before="120" w:after="120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E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5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C2005"/>
    <w:rPr>
      <w:rFonts w:ascii="Times New Roman" w:hAnsi="Times New Roman" w:cs="Times New Roman"/>
      <w:b/>
      <w:sz w:val="28"/>
      <w:szCs w:val="28"/>
    </w:rPr>
  </w:style>
  <w:style w:type="paragraph" w:styleId="a4">
    <w:name w:val="Body Text"/>
    <w:basedOn w:val="a"/>
    <w:link w:val="a5"/>
    <w:uiPriority w:val="99"/>
    <w:unhideWhenUsed/>
    <w:rsid w:val="005C2005"/>
    <w:pPr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5C2005"/>
    <w:rPr>
      <w:rFonts w:ascii="Times New Roman" w:hAnsi="Times New Roman" w:cs="Times New Roman"/>
      <w:sz w:val="20"/>
      <w:szCs w:val="20"/>
    </w:rPr>
  </w:style>
  <w:style w:type="paragraph" w:styleId="a6">
    <w:name w:val="footnote text"/>
    <w:basedOn w:val="a"/>
    <w:link w:val="a7"/>
    <w:uiPriority w:val="99"/>
    <w:unhideWhenUsed/>
    <w:rsid w:val="005C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5C20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unhideWhenUsed/>
    <w:rsid w:val="005C2005"/>
    <w:rPr>
      <w:vertAlign w:val="superscript"/>
    </w:rPr>
  </w:style>
  <w:style w:type="paragraph" w:styleId="21">
    <w:name w:val="Body Text 2"/>
    <w:basedOn w:val="a"/>
    <w:link w:val="22"/>
    <w:uiPriority w:val="99"/>
    <w:unhideWhenUsed/>
    <w:rsid w:val="00644CEE"/>
    <w:pPr>
      <w:autoSpaceDE w:val="0"/>
      <w:autoSpaceDN w:val="0"/>
      <w:spacing w:after="0" w:line="276" w:lineRule="auto"/>
    </w:pPr>
    <w:rPr>
      <w:rFonts w:ascii="Times New Roman" w:hAnsi="Times New Roman" w:cs="Times New Roman"/>
      <w:sz w:val="16"/>
      <w:szCs w:val="16"/>
    </w:rPr>
  </w:style>
  <w:style w:type="character" w:customStyle="1" w:styleId="22">
    <w:name w:val="Основной текст 2 Знак"/>
    <w:basedOn w:val="a0"/>
    <w:link w:val="21"/>
    <w:uiPriority w:val="99"/>
    <w:rsid w:val="00644CEE"/>
    <w:rPr>
      <w:rFonts w:ascii="Times New Roman" w:hAnsi="Times New Roman" w:cs="Times New Roman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23309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3309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3309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3309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33099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unhideWhenUsed/>
    <w:rsid w:val="00233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233099"/>
    <w:rPr>
      <w:rFonts w:ascii="Tahoma" w:hAnsi="Tahoma" w:cs="Tahoma"/>
      <w:sz w:val="16"/>
      <w:szCs w:val="16"/>
    </w:rPr>
  </w:style>
  <w:style w:type="paragraph" w:styleId="af0">
    <w:name w:val="Revision"/>
    <w:hidden/>
    <w:uiPriority w:val="99"/>
    <w:semiHidden/>
    <w:rsid w:val="006C70F1"/>
    <w:pPr>
      <w:spacing w:after="0" w:line="240" w:lineRule="auto"/>
    </w:pPr>
  </w:style>
  <w:style w:type="paragraph" w:styleId="af1">
    <w:name w:val="List Paragraph"/>
    <w:basedOn w:val="a"/>
    <w:uiPriority w:val="34"/>
    <w:qFormat/>
    <w:rsid w:val="00576AFC"/>
    <w:pPr>
      <w:ind w:left="720"/>
      <w:contextualSpacing/>
    </w:pPr>
  </w:style>
  <w:style w:type="paragraph" w:styleId="af2">
    <w:name w:val="Plain Text"/>
    <w:basedOn w:val="a"/>
    <w:link w:val="af3"/>
    <w:uiPriority w:val="99"/>
    <w:unhideWhenUsed/>
    <w:rsid w:val="00BE1DC3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af3">
    <w:name w:val="Текст Знак"/>
    <w:basedOn w:val="a0"/>
    <w:link w:val="af2"/>
    <w:uiPriority w:val="99"/>
    <w:rsid w:val="00BE1DC3"/>
    <w:rPr>
      <w:rFonts w:ascii="Calibri" w:hAnsi="Calibri" w:cs="Consolas"/>
      <w:szCs w:val="21"/>
    </w:rPr>
  </w:style>
  <w:style w:type="character" w:styleId="af4">
    <w:name w:val="Hyperlink"/>
    <w:uiPriority w:val="99"/>
    <w:unhideWhenUsed/>
    <w:qFormat/>
    <w:rsid w:val="00BE1DC3"/>
    <w:rPr>
      <w:color w:val="0563C1" w:themeColor="hyperlink"/>
      <w:u w:val="single"/>
    </w:rPr>
  </w:style>
  <w:style w:type="paragraph" w:customStyle="1" w:styleId="Default">
    <w:name w:val="Default"/>
    <w:rsid w:val="004E30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Normal (Web)"/>
    <w:basedOn w:val="a"/>
    <w:uiPriority w:val="99"/>
    <w:unhideWhenUsed/>
    <w:rsid w:val="00DC00F7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linktext">
    <w:name w:val="link__text"/>
    <w:basedOn w:val="a0"/>
    <w:qFormat/>
    <w:rsid w:val="0037022B"/>
  </w:style>
  <w:style w:type="character" w:customStyle="1" w:styleId="text-meta">
    <w:name w:val="text-meta"/>
    <w:basedOn w:val="a0"/>
    <w:qFormat/>
    <w:rsid w:val="0037022B"/>
  </w:style>
  <w:style w:type="character" w:styleId="af6">
    <w:name w:val="Strong"/>
    <w:uiPriority w:val="22"/>
    <w:qFormat/>
    <w:rsid w:val="0052411D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6F0E5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TPU</Company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Захватова Елена Валентиновна</dc:creator>
  <cp:lastModifiedBy>Богданов Олег Викторович</cp:lastModifiedBy>
  <cp:revision>2</cp:revision>
  <cp:lastPrinted>2024-06-20T04:36:00Z</cp:lastPrinted>
  <dcterms:created xsi:type="dcterms:W3CDTF">2025-06-26T09:03:00Z</dcterms:created>
  <dcterms:modified xsi:type="dcterms:W3CDTF">2025-06-26T09:03:00Z</dcterms:modified>
</cp:coreProperties>
</file>