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83" w:rsidRPr="00A61175" w:rsidRDefault="002E3283" w:rsidP="002E3283">
      <w:pPr>
        <w:jc w:val="center"/>
        <w:rPr>
          <w:rFonts w:ascii="Arial" w:hAnsi="Arial" w:cs="Arial"/>
          <w:b/>
        </w:rPr>
      </w:pPr>
      <w:r w:rsidRPr="00A61175">
        <w:rPr>
          <w:rFonts w:ascii="Arial" w:hAnsi="Arial" w:cs="Arial"/>
          <w:b/>
        </w:rPr>
        <w:t>МИНИСТЕРСТВО НАУКИ И ВЫСШЕГО ОБРАЗОВАНИЯ РОССИЙСКОЙ ФЕДЕРАЦИИ</w:t>
      </w:r>
    </w:p>
    <w:p w:rsidR="002E3283" w:rsidRPr="002678E4" w:rsidRDefault="002E3283" w:rsidP="002E3283">
      <w:pPr>
        <w:jc w:val="center"/>
        <w:rPr>
          <w:rFonts w:ascii="Arial" w:hAnsi="Arial" w:cs="Arial"/>
          <w:sz w:val="24"/>
          <w:szCs w:val="24"/>
        </w:rPr>
      </w:pPr>
      <w:r w:rsidRPr="002678E4">
        <w:rPr>
          <w:rFonts w:ascii="Arial" w:hAnsi="Arial" w:cs="Arial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2E3283" w:rsidRPr="002678E4" w:rsidRDefault="002E3283" w:rsidP="002E3283">
      <w:pPr>
        <w:jc w:val="center"/>
        <w:rPr>
          <w:rFonts w:ascii="Arial" w:hAnsi="Arial" w:cs="Arial"/>
          <w:sz w:val="24"/>
          <w:szCs w:val="24"/>
        </w:rPr>
      </w:pPr>
      <w:r w:rsidRPr="002678E4">
        <w:rPr>
          <w:rFonts w:ascii="Arial" w:hAnsi="Arial" w:cs="Arial"/>
          <w:sz w:val="24"/>
          <w:szCs w:val="24"/>
        </w:rPr>
        <w:t xml:space="preserve">высшего образования </w:t>
      </w:r>
    </w:p>
    <w:p w:rsidR="002E3283" w:rsidRPr="002678E4" w:rsidRDefault="002E3283" w:rsidP="002E3283">
      <w:pPr>
        <w:jc w:val="center"/>
        <w:rPr>
          <w:rFonts w:ascii="Arial" w:hAnsi="Arial" w:cs="Arial"/>
          <w:b/>
          <w:sz w:val="24"/>
          <w:szCs w:val="24"/>
        </w:rPr>
      </w:pPr>
      <w:r w:rsidRPr="002678E4">
        <w:rPr>
          <w:rFonts w:ascii="Arial" w:hAnsi="Arial" w:cs="Arial"/>
          <w:b/>
          <w:sz w:val="24"/>
          <w:szCs w:val="24"/>
        </w:rPr>
        <w:t xml:space="preserve">«НАЦИОНАЛЬНЫЙ ИССЛЕДОВАТЕЛЬСКИЙ </w:t>
      </w:r>
    </w:p>
    <w:p w:rsidR="002E3283" w:rsidRPr="002678E4" w:rsidRDefault="002E3283" w:rsidP="002E3283">
      <w:pPr>
        <w:jc w:val="center"/>
        <w:rPr>
          <w:rFonts w:ascii="Arial" w:hAnsi="Arial" w:cs="Arial"/>
          <w:b/>
          <w:sz w:val="24"/>
          <w:szCs w:val="24"/>
        </w:rPr>
      </w:pPr>
      <w:r w:rsidRPr="002678E4">
        <w:rPr>
          <w:rFonts w:ascii="Arial" w:hAnsi="Arial" w:cs="Arial"/>
          <w:b/>
          <w:sz w:val="24"/>
          <w:szCs w:val="24"/>
        </w:rPr>
        <w:t>ТОМСКИЙ ПОЛИТЕХНИЧЕСКИЙ УНИВЕРСИТЕТ»</w:t>
      </w:r>
    </w:p>
    <w:p w:rsidR="002E3283" w:rsidRPr="002678E4" w:rsidRDefault="002E3283" w:rsidP="002E3283">
      <w:pPr>
        <w:ind w:left="5387"/>
        <w:rPr>
          <w:rFonts w:ascii="Arial" w:hAnsi="Arial" w:cs="Arial"/>
          <w:sz w:val="24"/>
          <w:szCs w:val="24"/>
        </w:rPr>
      </w:pPr>
    </w:p>
    <w:p w:rsidR="002E3283" w:rsidRPr="002678E4" w:rsidRDefault="002E3283" w:rsidP="002E3283">
      <w:pPr>
        <w:ind w:left="5387"/>
        <w:rPr>
          <w:rFonts w:ascii="Arial" w:hAnsi="Arial" w:cs="Arial"/>
          <w:sz w:val="24"/>
          <w:szCs w:val="24"/>
        </w:rPr>
      </w:pPr>
    </w:p>
    <w:p w:rsidR="002E3283" w:rsidRPr="002678E4" w:rsidRDefault="002E3283" w:rsidP="002E3283">
      <w:pPr>
        <w:ind w:left="6379"/>
        <w:rPr>
          <w:rFonts w:ascii="Arial" w:hAnsi="Arial" w:cs="Arial"/>
          <w:b/>
          <w:sz w:val="24"/>
          <w:szCs w:val="24"/>
        </w:rPr>
      </w:pPr>
      <w:r w:rsidRPr="002678E4">
        <w:rPr>
          <w:rFonts w:ascii="Arial" w:hAnsi="Arial" w:cs="Arial"/>
          <w:b/>
          <w:sz w:val="24"/>
          <w:szCs w:val="24"/>
        </w:rPr>
        <w:t>УТВЕРЖДАЮ</w:t>
      </w:r>
    </w:p>
    <w:p w:rsidR="002E3283" w:rsidRDefault="002E3283" w:rsidP="002E3283">
      <w:pPr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УНЦ САУ</w:t>
      </w:r>
    </w:p>
    <w:p w:rsidR="002E3283" w:rsidRPr="002678E4" w:rsidRDefault="002E3283" w:rsidP="002E3283">
      <w:pPr>
        <w:ind w:left="6379"/>
        <w:rPr>
          <w:rFonts w:ascii="Arial" w:hAnsi="Arial" w:cs="Arial"/>
          <w:sz w:val="24"/>
          <w:szCs w:val="24"/>
        </w:rPr>
      </w:pPr>
    </w:p>
    <w:p w:rsidR="002E3283" w:rsidRDefault="002E3283" w:rsidP="002E3283">
      <w:pPr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Pr="002678E4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Ю.П. </w:t>
      </w:r>
      <w:proofErr w:type="spellStart"/>
      <w:r>
        <w:rPr>
          <w:rFonts w:ascii="Arial" w:hAnsi="Arial" w:cs="Arial"/>
          <w:sz w:val="24"/>
          <w:szCs w:val="24"/>
        </w:rPr>
        <w:t>Похолков</w:t>
      </w:r>
      <w:proofErr w:type="spellEnd"/>
    </w:p>
    <w:p w:rsidR="002E3283" w:rsidRDefault="002E3283" w:rsidP="002E3283">
      <w:pPr>
        <w:ind w:left="6379"/>
        <w:rPr>
          <w:rFonts w:ascii="Arial" w:hAnsi="Arial" w:cs="Arial"/>
          <w:sz w:val="24"/>
          <w:szCs w:val="24"/>
        </w:rPr>
      </w:pPr>
    </w:p>
    <w:p w:rsidR="002E3283" w:rsidRDefault="002E3283" w:rsidP="002E3283">
      <w:pPr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__________________2024 г. </w:t>
      </w:r>
    </w:p>
    <w:p w:rsidR="002E3283" w:rsidRPr="002678E4" w:rsidRDefault="002E3283" w:rsidP="002E3283">
      <w:pPr>
        <w:ind w:left="6379"/>
        <w:rPr>
          <w:rFonts w:ascii="Arial" w:hAnsi="Arial" w:cs="Arial"/>
          <w:sz w:val="24"/>
          <w:szCs w:val="24"/>
        </w:rPr>
      </w:pPr>
    </w:p>
    <w:p w:rsidR="002E3283" w:rsidRPr="002678E4" w:rsidRDefault="002E3283" w:rsidP="002E3283">
      <w:pPr>
        <w:ind w:left="6379"/>
        <w:rPr>
          <w:rFonts w:ascii="Arial" w:hAnsi="Arial" w:cs="Arial"/>
          <w:sz w:val="24"/>
          <w:szCs w:val="24"/>
        </w:rPr>
      </w:pPr>
    </w:p>
    <w:p w:rsidR="002E3283" w:rsidRPr="002678E4" w:rsidRDefault="002E3283" w:rsidP="002E3283">
      <w:pPr>
        <w:ind w:left="6379"/>
        <w:rPr>
          <w:rFonts w:ascii="Arial" w:hAnsi="Arial" w:cs="Arial"/>
          <w:sz w:val="24"/>
          <w:szCs w:val="24"/>
        </w:rPr>
      </w:pPr>
    </w:p>
    <w:p w:rsidR="002E3283" w:rsidRPr="002678E4" w:rsidRDefault="002E3283" w:rsidP="002E3283">
      <w:pPr>
        <w:ind w:left="6379"/>
        <w:jc w:val="center"/>
        <w:rPr>
          <w:rFonts w:ascii="Arial" w:hAnsi="Arial" w:cs="Arial"/>
          <w:b/>
          <w:sz w:val="24"/>
          <w:szCs w:val="24"/>
        </w:rPr>
      </w:pPr>
    </w:p>
    <w:p w:rsidR="002E3283" w:rsidRPr="002678E4" w:rsidRDefault="002E3283" w:rsidP="002E3283">
      <w:pPr>
        <w:ind w:left="6379"/>
        <w:jc w:val="center"/>
        <w:rPr>
          <w:rFonts w:ascii="Arial" w:hAnsi="Arial" w:cs="Arial"/>
          <w:b/>
          <w:sz w:val="24"/>
          <w:szCs w:val="24"/>
        </w:rPr>
      </w:pPr>
    </w:p>
    <w:p w:rsidR="002E3283" w:rsidRPr="002678E4" w:rsidRDefault="002E3283" w:rsidP="002E3283">
      <w:pPr>
        <w:ind w:left="6379"/>
        <w:jc w:val="center"/>
        <w:rPr>
          <w:rFonts w:ascii="Arial" w:hAnsi="Arial" w:cs="Arial"/>
          <w:b/>
          <w:sz w:val="24"/>
          <w:szCs w:val="24"/>
        </w:rPr>
      </w:pPr>
    </w:p>
    <w:p w:rsidR="002E3283" w:rsidRPr="002678E4" w:rsidRDefault="002E3283" w:rsidP="002E3283">
      <w:pPr>
        <w:jc w:val="center"/>
        <w:rPr>
          <w:rFonts w:ascii="Arial" w:hAnsi="Arial" w:cs="Arial"/>
          <w:b/>
          <w:sz w:val="24"/>
          <w:szCs w:val="24"/>
        </w:rPr>
      </w:pPr>
    </w:p>
    <w:p w:rsidR="002E3283" w:rsidRPr="002678E4" w:rsidRDefault="002E3283" w:rsidP="002E3283">
      <w:pPr>
        <w:jc w:val="center"/>
        <w:rPr>
          <w:rFonts w:ascii="Arial" w:hAnsi="Arial" w:cs="Arial"/>
          <w:b/>
          <w:sz w:val="24"/>
          <w:szCs w:val="24"/>
        </w:rPr>
      </w:pPr>
      <w:r w:rsidRPr="002678E4">
        <w:rPr>
          <w:rFonts w:ascii="Arial" w:hAnsi="Arial" w:cs="Arial"/>
          <w:b/>
          <w:sz w:val="24"/>
          <w:szCs w:val="24"/>
        </w:rPr>
        <w:t xml:space="preserve">ПРОГРАММА </w:t>
      </w:r>
      <w:r w:rsidRPr="002678E4">
        <w:rPr>
          <w:rFonts w:ascii="Arial" w:hAnsi="Arial" w:cs="Arial"/>
          <w:b/>
          <w:caps/>
          <w:sz w:val="24"/>
          <w:szCs w:val="24"/>
        </w:rPr>
        <w:t>кандидатского экзамена</w:t>
      </w:r>
      <w:r w:rsidRPr="002678E4">
        <w:rPr>
          <w:rFonts w:ascii="Arial" w:hAnsi="Arial" w:cs="Arial"/>
          <w:b/>
          <w:sz w:val="24"/>
          <w:szCs w:val="24"/>
        </w:rPr>
        <w:t xml:space="preserve"> </w:t>
      </w:r>
    </w:p>
    <w:p w:rsidR="002E3283" w:rsidRPr="002678E4" w:rsidRDefault="002E3283" w:rsidP="002E3283">
      <w:pPr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678E4">
        <w:rPr>
          <w:rFonts w:ascii="Arial" w:eastAsia="MS Mincho" w:hAnsi="Arial" w:cs="Arial"/>
          <w:sz w:val="24"/>
          <w:szCs w:val="24"/>
          <w:lang w:eastAsia="ja-JP"/>
        </w:rPr>
        <w:t>ПРИЕМ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2024</w:t>
      </w:r>
      <w:r w:rsidRPr="002678E4">
        <w:rPr>
          <w:rFonts w:ascii="Arial" w:eastAsia="MS Mincho" w:hAnsi="Arial" w:cs="Arial"/>
          <w:b/>
          <w:sz w:val="24"/>
          <w:szCs w:val="24"/>
          <w:lang w:eastAsia="ja-JP"/>
        </w:rPr>
        <w:t xml:space="preserve"> г.</w:t>
      </w:r>
    </w:p>
    <w:p w:rsidR="002E3283" w:rsidRPr="002678E4" w:rsidRDefault="002E3283" w:rsidP="002E3283">
      <w:pPr>
        <w:jc w:val="center"/>
        <w:rPr>
          <w:rFonts w:ascii="Arial" w:hAnsi="Arial" w:cs="Arial"/>
          <w:bCs/>
          <w:i/>
          <w:color w:val="7030A0"/>
          <w:sz w:val="24"/>
          <w:szCs w:val="24"/>
        </w:rPr>
      </w:pPr>
      <w:r w:rsidRPr="002678E4">
        <w:rPr>
          <w:rFonts w:ascii="Arial" w:eastAsia="MS Mincho" w:hAnsi="Arial" w:cs="Arial"/>
          <w:sz w:val="24"/>
          <w:szCs w:val="24"/>
          <w:lang w:eastAsia="ja-JP"/>
        </w:rPr>
        <w:t>ФОРМА ОБУЧЕНИЯ</w:t>
      </w:r>
      <w:r w:rsidRPr="002678E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2678E4"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  <w:t>очная</w:t>
      </w:r>
    </w:p>
    <w:p w:rsidR="002E3283" w:rsidRPr="002678E4" w:rsidRDefault="002E3283" w:rsidP="002E3283">
      <w:pPr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80"/>
        <w:gridCol w:w="709"/>
        <w:gridCol w:w="1843"/>
        <w:gridCol w:w="2551"/>
      </w:tblGrid>
      <w:tr w:rsidR="002E3283" w:rsidRPr="002678E4" w:rsidTr="008C390B">
        <w:trPr>
          <w:trHeight w:val="50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5.8.7 Методология и технология профессионального образования</w:t>
            </w:r>
          </w:p>
        </w:tc>
      </w:tr>
      <w:tr w:rsidR="002E3283" w:rsidRPr="002678E4" w:rsidTr="008C390B">
        <w:trPr>
          <w:trHeight w:val="598"/>
        </w:trPr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283" w:rsidRPr="002678E4" w:rsidRDefault="002E3283" w:rsidP="008C39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283" w:rsidRPr="002678E4" w:rsidTr="008C390B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83" w:rsidRPr="002678E4" w:rsidRDefault="002E3283" w:rsidP="008C390B">
            <w:pPr>
              <w:rPr>
                <w:rFonts w:ascii="Arial" w:hAnsi="Arial" w:cs="Arial"/>
                <w:sz w:val="24"/>
                <w:szCs w:val="24"/>
              </w:rPr>
            </w:pPr>
            <w:r w:rsidRPr="002678E4">
              <w:rPr>
                <w:rFonts w:ascii="Arial" w:hAnsi="Arial" w:cs="Arial"/>
                <w:sz w:val="24"/>
                <w:szCs w:val="24"/>
              </w:rPr>
              <w:t>Уровень образования</w:t>
            </w:r>
          </w:p>
        </w:tc>
        <w:tc>
          <w:tcPr>
            <w:tcW w:w="578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E3283" w:rsidRPr="002678E4" w:rsidRDefault="002E3283" w:rsidP="008C390B">
            <w:pPr>
              <w:rPr>
                <w:rFonts w:ascii="Arial" w:hAnsi="Arial" w:cs="Arial"/>
                <w:sz w:val="24"/>
                <w:szCs w:val="24"/>
              </w:rPr>
            </w:pPr>
            <w:r w:rsidRPr="002678E4">
              <w:rPr>
                <w:rFonts w:ascii="Arial" w:hAnsi="Arial" w:cs="Arial"/>
                <w:bCs/>
                <w:sz w:val="24"/>
                <w:szCs w:val="24"/>
              </w:rPr>
              <w:t xml:space="preserve">Высшее образование – подготовка </w:t>
            </w:r>
            <w:r w:rsidRPr="002678E4">
              <w:rPr>
                <w:rFonts w:ascii="Arial" w:hAnsi="Arial" w:cs="Arial"/>
                <w:sz w:val="24"/>
                <w:szCs w:val="24"/>
              </w:rPr>
              <w:t>кадров высшей квалификации</w:t>
            </w:r>
          </w:p>
        </w:tc>
      </w:tr>
      <w:tr w:rsidR="002E3283" w:rsidRPr="002678E4" w:rsidTr="008C390B">
        <w:trPr>
          <w:trHeight w:val="34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83" w:rsidRPr="002678E4" w:rsidRDefault="002E3283" w:rsidP="008C390B">
            <w:pPr>
              <w:rPr>
                <w:rFonts w:ascii="Arial" w:hAnsi="Arial" w:cs="Arial"/>
                <w:sz w:val="24"/>
                <w:szCs w:val="24"/>
              </w:rPr>
            </w:pPr>
            <w:r w:rsidRPr="002678E4">
              <w:rPr>
                <w:rFonts w:ascii="Arial" w:hAnsi="Arial" w:cs="Arial"/>
                <w:sz w:val="24"/>
                <w:szCs w:val="24"/>
              </w:rPr>
              <w:t>Курс</w:t>
            </w:r>
          </w:p>
        </w:tc>
        <w:tc>
          <w:tcPr>
            <w:tcW w:w="13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3283" w:rsidRPr="002678E4" w:rsidRDefault="002E3283" w:rsidP="008C39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78E4">
              <w:rPr>
                <w:rFonts w:ascii="Arial" w:hAnsi="Arial" w:cs="Arial"/>
                <w:sz w:val="24"/>
                <w:szCs w:val="24"/>
              </w:rPr>
              <w:t>семестр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83" w:rsidRPr="002678E4" w:rsidRDefault="002E3283" w:rsidP="008C39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E3283" w:rsidRPr="002678E4" w:rsidTr="008C390B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2E3283" w:rsidRPr="002678E4" w:rsidRDefault="002E3283" w:rsidP="008C39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283" w:rsidRPr="002678E4" w:rsidTr="008C390B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283" w:rsidRPr="002678E4" w:rsidRDefault="002E3283" w:rsidP="008C39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283" w:rsidRPr="002678E4" w:rsidTr="008C390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83" w:rsidRPr="002678E4" w:rsidRDefault="002E3283" w:rsidP="008C39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283" w:rsidRPr="002678E4" w:rsidTr="008C390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83" w:rsidRPr="002678E4" w:rsidRDefault="002E3283" w:rsidP="008C3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УНЦ САУ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83" w:rsidRPr="002678E4" w:rsidRDefault="002E3283" w:rsidP="008C390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Ю.П.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Похолков</w:t>
            </w:r>
            <w:proofErr w:type="spellEnd"/>
          </w:p>
        </w:tc>
      </w:tr>
      <w:tr w:rsidR="002E3283" w:rsidRPr="002678E4" w:rsidTr="008C390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83" w:rsidRPr="002678E4" w:rsidRDefault="002E3283" w:rsidP="008C390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программы аспирантуры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83" w:rsidRPr="002678E4" w:rsidRDefault="002E3283" w:rsidP="008C390B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83" w:rsidRPr="002678E4" w:rsidRDefault="002E3283" w:rsidP="008C3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М.Г. Минин</w:t>
            </w:r>
          </w:p>
          <w:p w:rsidR="002E3283" w:rsidRPr="002678E4" w:rsidRDefault="002E3283" w:rsidP="008C390B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2E3283" w:rsidRPr="002678E4" w:rsidRDefault="002E3283" w:rsidP="002E3283">
      <w:pPr>
        <w:jc w:val="center"/>
        <w:rPr>
          <w:rFonts w:ascii="Arial" w:hAnsi="Arial" w:cs="Arial"/>
          <w:sz w:val="24"/>
          <w:szCs w:val="24"/>
        </w:rPr>
      </w:pPr>
    </w:p>
    <w:p w:rsidR="00613EA5" w:rsidRDefault="00613EA5">
      <w:pPr>
        <w:pStyle w:val="a3"/>
        <w:ind w:left="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2E3283" w:rsidRDefault="002E3283">
      <w:pPr>
        <w:pStyle w:val="a3"/>
        <w:jc w:val="left"/>
        <w:rPr>
          <w:rFonts w:ascii="Times New Roman"/>
          <w:sz w:val="20"/>
        </w:rPr>
      </w:pPr>
    </w:p>
    <w:p w:rsidR="00613EA5" w:rsidRPr="002E3283" w:rsidRDefault="002E3283" w:rsidP="002E3283">
      <w:pPr>
        <w:pStyle w:val="a3"/>
        <w:jc w:val="center"/>
        <w:rPr>
          <w:rFonts w:ascii="Arial" w:hAnsi="Arial" w:cs="Arial"/>
        </w:rPr>
        <w:sectPr w:rsidR="00613EA5" w:rsidRPr="002E3283">
          <w:type w:val="continuous"/>
          <w:pgSz w:w="11910" w:h="16840"/>
          <w:pgMar w:top="540" w:right="708" w:bottom="280" w:left="1417" w:header="720" w:footer="720" w:gutter="0"/>
          <w:cols w:space="720"/>
        </w:sectPr>
      </w:pPr>
      <w:r w:rsidRPr="002E3283">
        <w:rPr>
          <w:rFonts w:ascii="Arial" w:hAnsi="Arial" w:cs="Arial"/>
        </w:rPr>
        <w:t>2024</w:t>
      </w:r>
    </w:p>
    <w:p w:rsidR="00613EA5" w:rsidRDefault="000F28EE">
      <w:pPr>
        <w:pStyle w:val="1"/>
        <w:numPr>
          <w:ilvl w:val="0"/>
          <w:numId w:val="5"/>
        </w:numPr>
        <w:tabs>
          <w:tab w:val="left" w:pos="4393"/>
        </w:tabs>
        <w:ind w:left="4393" w:hanging="356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613EA5" w:rsidRDefault="000F28EE">
      <w:pPr>
        <w:pStyle w:val="a3"/>
        <w:spacing w:before="240" w:line="242" w:lineRule="auto"/>
        <w:ind w:right="133" w:firstLine="566"/>
      </w:pPr>
      <w:r>
        <w:t>Программа</w:t>
      </w:r>
      <w:r>
        <w:rPr>
          <w:spacing w:val="-5"/>
        </w:rPr>
        <w:t xml:space="preserve"> </w:t>
      </w:r>
      <w:r>
        <w:t>кандидатского</w:t>
      </w:r>
      <w:r>
        <w:rPr>
          <w:spacing w:val="-5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 xml:space="preserve">дисциплине </w:t>
      </w:r>
      <w:r>
        <w:rPr>
          <w:rFonts w:ascii="Arial" w:hAnsi="Arial"/>
          <w:b/>
        </w:rPr>
        <w:t>5.8.7.</w:t>
      </w:r>
      <w:r>
        <w:rPr>
          <w:rFonts w:ascii="Arial" w:hAnsi="Arial"/>
          <w:b/>
          <w:spacing w:val="-7"/>
        </w:rPr>
        <w:t xml:space="preserve"> </w:t>
      </w:r>
      <w:r w:rsidR="002E3283">
        <w:rPr>
          <w:rFonts w:ascii="Arial" w:hAnsi="Arial"/>
          <w:b/>
        </w:rPr>
        <w:t>Методо</w:t>
      </w:r>
      <w:r>
        <w:rPr>
          <w:rFonts w:ascii="Arial" w:hAnsi="Arial"/>
          <w:b/>
        </w:rPr>
        <w:t xml:space="preserve">логия и технология профессионального образования </w:t>
      </w:r>
      <w:r w:rsidR="002E3283">
        <w:t>(далее</w:t>
      </w:r>
      <w:bookmarkStart w:id="0" w:name="_GoBack"/>
      <w:bookmarkEnd w:id="0"/>
      <w:r w:rsidR="002E3283">
        <w:t xml:space="preserve"> кандидатский эк</w:t>
      </w:r>
      <w:r>
        <w:rPr>
          <w:w w:val="105"/>
        </w:rPr>
        <w:t>замен)</w:t>
      </w:r>
      <w:r>
        <w:rPr>
          <w:spacing w:val="-17"/>
          <w:w w:val="105"/>
        </w:rPr>
        <w:t xml:space="preserve"> </w:t>
      </w:r>
      <w:r>
        <w:rPr>
          <w:w w:val="105"/>
        </w:rPr>
        <w:t>по</w:t>
      </w:r>
      <w:r>
        <w:rPr>
          <w:spacing w:val="-17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-17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16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научно-педагогических</w:t>
      </w:r>
      <w:r>
        <w:rPr>
          <w:spacing w:val="-17"/>
          <w:w w:val="105"/>
        </w:rPr>
        <w:t xml:space="preserve"> </w:t>
      </w:r>
      <w:r>
        <w:rPr>
          <w:w w:val="105"/>
        </w:rPr>
        <w:t>кадров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 w:rsidR="002E3283">
        <w:rPr>
          <w:w w:val="105"/>
        </w:rPr>
        <w:t>аспи</w:t>
      </w:r>
      <w:r>
        <w:rPr>
          <w:spacing w:val="-2"/>
          <w:w w:val="105"/>
        </w:rPr>
        <w:t>рантуре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(далее</w:t>
      </w:r>
      <w:r>
        <w:rPr>
          <w:spacing w:val="-6"/>
          <w:w w:val="105"/>
        </w:rPr>
        <w:t xml:space="preserve"> </w:t>
      </w:r>
      <w:r>
        <w:rPr>
          <w:spacing w:val="-2"/>
          <w:w w:val="135"/>
        </w:rPr>
        <w:t>–</w:t>
      </w:r>
      <w:r>
        <w:rPr>
          <w:spacing w:val="-20"/>
          <w:w w:val="135"/>
        </w:rPr>
        <w:t xml:space="preserve"> </w:t>
      </w:r>
      <w:r>
        <w:rPr>
          <w:spacing w:val="-2"/>
          <w:w w:val="105"/>
        </w:rPr>
        <w:t>программа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аспирантуры)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сформирована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учетом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освоения</w:t>
      </w:r>
      <w:r>
        <w:rPr>
          <w:spacing w:val="-7"/>
          <w:w w:val="105"/>
        </w:rPr>
        <w:t xml:space="preserve"> </w:t>
      </w:r>
      <w:r w:rsidR="002E3283">
        <w:rPr>
          <w:spacing w:val="-2"/>
          <w:w w:val="105"/>
        </w:rPr>
        <w:t>аспи</w:t>
      </w:r>
      <w:r>
        <w:t>рантами специальной дисциплины образователь</w:t>
      </w:r>
      <w:r w:rsidR="002E3283">
        <w:t>ного компонента программы аспи</w:t>
      </w:r>
      <w:r>
        <w:rPr>
          <w:spacing w:val="-2"/>
          <w:w w:val="105"/>
        </w:rPr>
        <w:t>рантуры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паспорта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научной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специальности.</w:t>
      </w:r>
    </w:p>
    <w:p w:rsidR="00613EA5" w:rsidRDefault="000F28EE">
      <w:pPr>
        <w:pStyle w:val="a3"/>
        <w:spacing w:before="5" w:line="242" w:lineRule="auto"/>
        <w:ind w:right="135" w:firstLine="566"/>
      </w:pPr>
      <w:r>
        <w:t>Кандидатский экзамен представляет собо</w:t>
      </w:r>
      <w:r w:rsidR="002E3283">
        <w:t>й форму оценки степени подготовленности</w:t>
      </w:r>
      <w:r>
        <w:t xml:space="preserve"> соискателя ученой степени кандидата </w:t>
      </w:r>
      <w:r w:rsidR="002E3283">
        <w:t>наук к проведению научных иссле</w:t>
      </w:r>
      <w:r>
        <w:t xml:space="preserve">дований по конкретной научной специальности и </w:t>
      </w:r>
      <w:r w:rsidR="002E3283">
        <w:t xml:space="preserve">отрасли науки, по которой выполняется </w:t>
      </w:r>
      <w:r>
        <w:t>диссертация.</w:t>
      </w:r>
    </w:p>
    <w:p w:rsidR="00613EA5" w:rsidRDefault="000F28EE">
      <w:pPr>
        <w:pStyle w:val="a3"/>
        <w:spacing w:before="5" w:line="244" w:lineRule="auto"/>
        <w:ind w:right="135" w:firstLine="566"/>
      </w:pPr>
      <w:r>
        <w:t xml:space="preserve">На кандидатском экзамене аспирант (соискатель) должен продемонстрировать умение пользоваться знаниями, приобретенными </w:t>
      </w:r>
      <w:r w:rsidR="002E3283">
        <w:t>в ходе освоения дисциплин обра</w:t>
      </w:r>
      <w:r>
        <w:t>зовательного компонента программы аспирантуры.</w:t>
      </w:r>
    </w:p>
    <w:p w:rsidR="00613EA5" w:rsidRDefault="000F28EE">
      <w:pPr>
        <w:spacing w:line="242" w:lineRule="auto"/>
        <w:ind w:left="285" w:right="135" w:firstLine="566"/>
        <w:jc w:val="both"/>
        <w:rPr>
          <w:sz w:val="24"/>
        </w:rPr>
      </w:pPr>
      <w:r>
        <w:rPr>
          <w:sz w:val="24"/>
        </w:rPr>
        <w:t>Основу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кандидатского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5.8.7.</w:t>
      </w:r>
      <w:r>
        <w:rPr>
          <w:rFonts w:ascii="Arial" w:hAnsi="Arial"/>
          <w:b/>
          <w:spacing w:val="-8"/>
          <w:sz w:val="24"/>
        </w:rPr>
        <w:t xml:space="preserve"> </w:t>
      </w:r>
      <w:r w:rsidR="002E3283">
        <w:rPr>
          <w:rFonts w:ascii="Arial" w:hAnsi="Arial"/>
          <w:b/>
          <w:sz w:val="24"/>
        </w:rPr>
        <w:t>Методология</w:t>
      </w:r>
      <w:r>
        <w:rPr>
          <w:rFonts w:ascii="Arial" w:hAnsi="Arial"/>
          <w:b/>
          <w:sz w:val="24"/>
        </w:rPr>
        <w:t xml:space="preserve"> и технология профессионального образования</w:t>
      </w:r>
      <w:r w:rsidR="002E3283">
        <w:rPr>
          <w:sz w:val="24"/>
        </w:rPr>
        <w:t>, составили ключевые про</w:t>
      </w:r>
      <w:r>
        <w:rPr>
          <w:sz w:val="24"/>
        </w:rPr>
        <w:t>блемы современного состояния и прогнозиров</w:t>
      </w:r>
      <w:r w:rsidR="002E3283">
        <w:rPr>
          <w:sz w:val="24"/>
        </w:rPr>
        <w:t>ание развития систем профессио</w:t>
      </w:r>
      <w:r>
        <w:rPr>
          <w:sz w:val="24"/>
        </w:rPr>
        <w:t>нального образования.</w:t>
      </w:r>
    </w:p>
    <w:p w:rsidR="00613EA5" w:rsidRDefault="000F28EE">
      <w:pPr>
        <w:ind w:left="285"/>
        <w:rPr>
          <w:sz w:val="24"/>
        </w:rPr>
      </w:pPr>
      <w:r>
        <w:rPr>
          <w:sz w:val="24"/>
        </w:rPr>
        <w:t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5.8.7.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Методология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технология профессионального образования</w:t>
      </w:r>
      <w:r>
        <w:rPr>
          <w:sz w:val="24"/>
        </w:rPr>
        <w:t>: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599"/>
        </w:tabs>
        <w:spacing w:line="244" w:lineRule="auto"/>
        <w:ind w:right="139" w:firstLine="0"/>
        <w:jc w:val="both"/>
        <w:rPr>
          <w:sz w:val="24"/>
        </w:rPr>
      </w:pPr>
      <w:r>
        <w:rPr>
          <w:sz w:val="24"/>
        </w:rPr>
        <w:t>Методология исследований проблем профессионального образования, научные подходы к исследованию тенденций развития профессионального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585"/>
        </w:tabs>
        <w:spacing w:line="244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Генезис методологических и теоретических основ профессионального </w:t>
      </w:r>
      <w:r w:rsidR="002E3283">
        <w:rPr>
          <w:sz w:val="24"/>
        </w:rPr>
        <w:t>образования</w:t>
      </w:r>
      <w:r>
        <w:rPr>
          <w:spacing w:val="-4"/>
          <w:sz w:val="24"/>
        </w:rPr>
        <w:t>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551"/>
        </w:tabs>
        <w:spacing w:line="269" w:lineRule="exact"/>
        <w:ind w:left="551" w:hanging="266"/>
        <w:jc w:val="both"/>
        <w:rPr>
          <w:sz w:val="24"/>
        </w:rPr>
      </w:pPr>
      <w:r>
        <w:rPr>
          <w:sz w:val="24"/>
        </w:rPr>
        <w:t>Понятийный</w:t>
      </w:r>
      <w:r>
        <w:rPr>
          <w:spacing w:val="-16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1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587"/>
        </w:tabs>
        <w:spacing w:line="244" w:lineRule="auto"/>
        <w:ind w:right="139" w:firstLine="0"/>
        <w:jc w:val="both"/>
        <w:rPr>
          <w:sz w:val="24"/>
        </w:rPr>
      </w:pP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 xml:space="preserve"> подход в профессиональной подготовке специалиста. </w:t>
      </w:r>
      <w:proofErr w:type="spellStart"/>
      <w:r w:rsidR="002E3283">
        <w:rPr>
          <w:sz w:val="24"/>
        </w:rPr>
        <w:t>Компетентностная</w:t>
      </w:r>
      <w:proofErr w:type="spellEnd"/>
      <w:r>
        <w:rPr>
          <w:sz w:val="24"/>
        </w:rPr>
        <w:t xml:space="preserve"> модель специалиста: универсальные и профессиональные </w:t>
      </w:r>
      <w:r w:rsidR="002E3283">
        <w:rPr>
          <w:sz w:val="24"/>
        </w:rPr>
        <w:t>компетенции</w:t>
      </w:r>
      <w:r>
        <w:rPr>
          <w:spacing w:val="-4"/>
          <w:sz w:val="24"/>
        </w:rPr>
        <w:t>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561"/>
        </w:tabs>
        <w:spacing w:line="244" w:lineRule="auto"/>
        <w:ind w:right="140" w:firstLine="0"/>
        <w:jc w:val="both"/>
        <w:rPr>
          <w:sz w:val="24"/>
        </w:rPr>
      </w:pPr>
      <w:r>
        <w:rPr>
          <w:sz w:val="24"/>
        </w:rPr>
        <w:t>Обновление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 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 специалистов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условиях </w:t>
      </w:r>
      <w:proofErr w:type="spellStart"/>
      <w:r w:rsidR="002E3283">
        <w:rPr>
          <w:sz w:val="24"/>
        </w:rPr>
        <w:t>цифровизации</w:t>
      </w:r>
      <w:proofErr w:type="spellEnd"/>
      <w:r>
        <w:rPr>
          <w:sz w:val="24"/>
        </w:rPr>
        <w:t xml:space="preserve"> экономики и культурной трансформации мира как фактор развития содержания и технологий профессионального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39"/>
        </w:tabs>
        <w:spacing w:line="244" w:lineRule="auto"/>
        <w:ind w:right="138" w:firstLine="0"/>
        <w:jc w:val="both"/>
        <w:rPr>
          <w:sz w:val="24"/>
        </w:rPr>
      </w:pPr>
      <w:r>
        <w:rPr>
          <w:sz w:val="24"/>
        </w:rPr>
        <w:t xml:space="preserve">Формирование профессионального мировоззрения. Профессиональная Я- </w:t>
      </w:r>
      <w:r>
        <w:rPr>
          <w:spacing w:val="-2"/>
          <w:sz w:val="24"/>
        </w:rPr>
        <w:t>концепция.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578"/>
        </w:tabs>
        <w:spacing w:line="244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Интеграционные процессы в профессиональном образовании. Интеграция </w:t>
      </w:r>
      <w:r w:rsidR="002E3283"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5"/>
          <w:sz w:val="24"/>
        </w:rPr>
        <w:t xml:space="preserve"> </w:t>
      </w:r>
      <w:r w:rsidR="002E3283">
        <w:rPr>
          <w:sz w:val="24"/>
        </w:rPr>
        <w:t>профессионально</w:t>
      </w:r>
      <w:r>
        <w:rPr>
          <w:sz w:val="24"/>
        </w:rPr>
        <w:t>го образования.</w:t>
      </w:r>
    </w:p>
    <w:p w:rsidR="00613EA5" w:rsidRDefault="002E3283">
      <w:pPr>
        <w:pStyle w:val="a4"/>
        <w:numPr>
          <w:ilvl w:val="0"/>
          <w:numId w:val="4"/>
        </w:numPr>
        <w:tabs>
          <w:tab w:val="left" w:pos="570"/>
        </w:tabs>
        <w:spacing w:line="244" w:lineRule="auto"/>
        <w:ind w:right="135" w:firstLine="0"/>
        <w:jc w:val="both"/>
        <w:rPr>
          <w:sz w:val="24"/>
        </w:rPr>
      </w:pPr>
      <w:proofErr w:type="spellStart"/>
      <w:r>
        <w:rPr>
          <w:sz w:val="24"/>
        </w:rPr>
        <w:t>Гуманизация</w:t>
      </w:r>
      <w:proofErr w:type="spellEnd"/>
      <w:r w:rsidR="000F28EE">
        <w:rPr>
          <w:sz w:val="24"/>
        </w:rPr>
        <w:t xml:space="preserve"> профессионального образования. Гуманитарная экспертиза </w:t>
      </w:r>
      <w:r>
        <w:rPr>
          <w:sz w:val="24"/>
        </w:rPr>
        <w:t>инновационных</w:t>
      </w:r>
      <w:r w:rsidR="000F28EE">
        <w:rPr>
          <w:sz w:val="24"/>
        </w:rPr>
        <w:t xml:space="preserve"> проектов в сфере профессионального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585"/>
        </w:tabs>
        <w:spacing w:line="244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Образовательная среда профессиональных образовательных </w:t>
      </w:r>
      <w:r w:rsidR="002E3283">
        <w:rPr>
          <w:sz w:val="24"/>
        </w:rPr>
        <w:t xml:space="preserve">организаций среднего </w:t>
      </w:r>
      <w:r>
        <w:rPr>
          <w:sz w:val="24"/>
        </w:rPr>
        <w:t>звена 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 высшег</w:t>
      </w:r>
      <w:r w:rsidR="002E3283">
        <w:rPr>
          <w:sz w:val="24"/>
        </w:rPr>
        <w:t>о образования. Развитие образо</w:t>
      </w:r>
      <w:r>
        <w:rPr>
          <w:sz w:val="24"/>
        </w:rPr>
        <w:t>вательных сред в профессиональном образовании.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04"/>
        </w:tabs>
        <w:spacing w:line="244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Сетевое взаимодействие в профессиональном образовании. Отбор и </w:t>
      </w:r>
      <w:r w:rsidR="002E3283">
        <w:rPr>
          <w:sz w:val="24"/>
        </w:rPr>
        <w:t>структурирование</w:t>
      </w:r>
      <w:r>
        <w:rPr>
          <w:sz w:val="24"/>
        </w:rPr>
        <w:t xml:space="preserve"> цифрового контента содержания профессионального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85"/>
        </w:tabs>
        <w:spacing w:line="269" w:lineRule="exact"/>
        <w:ind w:left="685" w:hanging="400"/>
        <w:jc w:val="both"/>
        <w:rPr>
          <w:sz w:val="24"/>
        </w:rPr>
      </w:pPr>
      <w:r>
        <w:rPr>
          <w:sz w:val="24"/>
        </w:rPr>
        <w:t>Цифровые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90"/>
        </w:tabs>
        <w:spacing w:line="244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Теории содержания и научные основы технологий профессионального </w:t>
      </w:r>
      <w:r w:rsidR="002E3283">
        <w:rPr>
          <w:sz w:val="24"/>
        </w:rPr>
        <w:t>образования</w:t>
      </w:r>
      <w:r>
        <w:rPr>
          <w:spacing w:val="-4"/>
          <w:sz w:val="24"/>
        </w:rPr>
        <w:t>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85"/>
        </w:tabs>
        <w:spacing w:line="269" w:lineRule="exact"/>
        <w:ind w:left="685" w:hanging="400"/>
        <w:jc w:val="both"/>
        <w:rPr>
          <w:sz w:val="24"/>
        </w:rPr>
      </w:pPr>
      <w:r>
        <w:rPr>
          <w:spacing w:val="-2"/>
          <w:sz w:val="24"/>
        </w:rPr>
        <w:t>Непрерывное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профессиональное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образование,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преемственность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уровней.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12"/>
        </w:tabs>
        <w:spacing w:line="244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Управление качеством профессионального образования. Научные основы </w:t>
      </w:r>
      <w:r w:rsidR="002E3283">
        <w:rPr>
          <w:sz w:val="24"/>
        </w:rPr>
        <w:t>стандартизации</w:t>
      </w:r>
      <w:r>
        <w:rPr>
          <w:sz w:val="24"/>
        </w:rPr>
        <w:t xml:space="preserve"> профессионального образования и</w:t>
      </w:r>
      <w:r w:rsidR="002E3283">
        <w:rPr>
          <w:sz w:val="24"/>
        </w:rPr>
        <w:t xml:space="preserve"> обеспечения единства образова</w:t>
      </w:r>
      <w:r>
        <w:rPr>
          <w:sz w:val="24"/>
        </w:rPr>
        <w:t>тельного пространства. Методология разработки стандартов профессионального образования. Общественно-профессиональная ак</w:t>
      </w:r>
      <w:r w:rsidR="002E3283">
        <w:rPr>
          <w:sz w:val="24"/>
        </w:rPr>
        <w:t>кредитация образовательных про</w:t>
      </w:r>
      <w:r>
        <w:rPr>
          <w:sz w:val="24"/>
        </w:rPr>
        <w:t>грамм. Диагностика качества профессионального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85"/>
        </w:tabs>
        <w:spacing w:line="267" w:lineRule="exact"/>
        <w:ind w:left="685" w:hanging="400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человеческого</w:t>
      </w:r>
      <w:r>
        <w:rPr>
          <w:sz w:val="24"/>
        </w:rPr>
        <w:t xml:space="preserve"> </w:t>
      </w:r>
      <w:r>
        <w:rPr>
          <w:spacing w:val="-2"/>
          <w:sz w:val="24"/>
        </w:rPr>
        <w:t>капитала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средствами</w:t>
      </w:r>
      <w:r>
        <w:rPr>
          <w:sz w:val="24"/>
        </w:rPr>
        <w:t xml:space="preserve"> </w:t>
      </w:r>
      <w:r>
        <w:rPr>
          <w:spacing w:val="-2"/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13EA5" w:rsidRDefault="00613EA5">
      <w:pPr>
        <w:pStyle w:val="a4"/>
        <w:spacing w:line="267" w:lineRule="exact"/>
        <w:rPr>
          <w:sz w:val="24"/>
        </w:rPr>
        <w:sectPr w:rsidR="00613EA5">
          <w:pgSz w:w="11910" w:h="16840"/>
          <w:pgMar w:top="760" w:right="708" w:bottom="280" w:left="1133" w:header="720" w:footer="720" w:gutter="0"/>
          <w:cols w:space="720"/>
        </w:sectPr>
      </w:pPr>
    </w:p>
    <w:p w:rsidR="00613EA5" w:rsidRDefault="000F28EE">
      <w:pPr>
        <w:pStyle w:val="a4"/>
        <w:numPr>
          <w:ilvl w:val="0"/>
          <w:numId w:val="4"/>
        </w:numPr>
        <w:tabs>
          <w:tab w:val="left" w:pos="692"/>
        </w:tabs>
        <w:spacing w:before="73" w:line="244" w:lineRule="auto"/>
        <w:ind w:right="136" w:firstLine="0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СПО.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7"/>
          <w:sz w:val="24"/>
        </w:rPr>
        <w:t xml:space="preserve"> </w:t>
      </w:r>
      <w:r w:rsidR="002E3283">
        <w:rPr>
          <w:sz w:val="24"/>
        </w:rPr>
        <w:t>взаимодействия</w:t>
      </w:r>
      <w:r>
        <w:rPr>
          <w:sz w:val="24"/>
        </w:rPr>
        <w:t xml:space="preserve"> образования, науки и производства.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00"/>
        </w:tabs>
        <w:spacing w:line="244" w:lineRule="auto"/>
        <w:ind w:right="144" w:firstLine="0"/>
        <w:jc w:val="both"/>
        <w:rPr>
          <w:sz w:val="24"/>
        </w:rPr>
      </w:pPr>
      <w:r>
        <w:rPr>
          <w:sz w:val="24"/>
        </w:rPr>
        <w:t>Подготовка специалистов в высших учебных заведениях. Направления развития классического университетского и профильного высшего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92"/>
        </w:tabs>
        <w:spacing w:line="244" w:lineRule="auto"/>
        <w:ind w:right="147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 образовательных организациях высшего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41"/>
        </w:tabs>
        <w:spacing w:line="244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Личностно-профессиональное развитие учителя. Педагогическое образование. Подготовка научно-педагогических кадров для высшей школы. Непрерывная </w:t>
      </w:r>
      <w:r w:rsidR="002E3283">
        <w:rPr>
          <w:sz w:val="24"/>
        </w:rPr>
        <w:t>профессионализация</w:t>
      </w:r>
      <w:r>
        <w:rPr>
          <w:sz w:val="24"/>
        </w:rPr>
        <w:t xml:space="preserve"> педагогических кадров.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95"/>
        </w:tabs>
        <w:spacing w:line="244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Сравнительно-сопоставительный анализ профессионального образования в </w:t>
      </w:r>
      <w:r w:rsidR="002E3283">
        <w:rPr>
          <w:sz w:val="24"/>
        </w:rPr>
        <w:t>различных</w:t>
      </w:r>
      <w:r>
        <w:rPr>
          <w:sz w:val="24"/>
        </w:rPr>
        <w:t xml:space="preserve"> странах.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21"/>
        </w:tabs>
        <w:spacing w:line="244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Внутрикорпоративная подготовка кадров. Наставничество как образовательный </w:t>
      </w:r>
      <w:r>
        <w:rPr>
          <w:spacing w:val="-2"/>
          <w:sz w:val="24"/>
        </w:rPr>
        <w:t>процесс.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24"/>
        </w:tabs>
        <w:spacing w:line="244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Дополнительное профессиональное образование. Профессиональная </w:t>
      </w:r>
      <w:r w:rsidR="002E3283">
        <w:rPr>
          <w:sz w:val="24"/>
        </w:rPr>
        <w:t>переподготовка</w:t>
      </w:r>
      <w:r>
        <w:rPr>
          <w:sz w:val="24"/>
        </w:rPr>
        <w:t xml:space="preserve"> и повышение квалификации специалистов различных уровней и профилей.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85"/>
        </w:tabs>
        <w:spacing w:line="270" w:lineRule="exact"/>
        <w:ind w:left="685" w:hanging="40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безработных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незанятого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населения.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00"/>
        </w:tabs>
        <w:spacing w:line="244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Методы исследования профессионального образования, в том числе с </w:t>
      </w:r>
      <w:r w:rsidR="002E3283">
        <w:rPr>
          <w:sz w:val="24"/>
        </w:rPr>
        <w:t>применением</w:t>
      </w:r>
      <w:r>
        <w:rPr>
          <w:sz w:val="24"/>
        </w:rPr>
        <w:t xml:space="preserve"> цифровых технологий.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43"/>
        </w:tabs>
        <w:spacing w:line="244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Профессиональное воспитание: сущность, основные направления. Личностно- развивающий подход в профессиональном воспитании. Профессиональное </w:t>
      </w:r>
      <w:proofErr w:type="spellStart"/>
      <w:r w:rsidR="002E3283">
        <w:rPr>
          <w:sz w:val="24"/>
        </w:rPr>
        <w:t>сморазвитие</w:t>
      </w:r>
      <w:proofErr w:type="spellEnd"/>
      <w:r>
        <w:rPr>
          <w:sz w:val="24"/>
        </w:rPr>
        <w:t>, самообучение, самовоспитание.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07"/>
        </w:tabs>
        <w:spacing w:line="244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Концептуализация эффективных практик подготовки кадров для различных </w:t>
      </w:r>
      <w:r w:rsidR="002E3283">
        <w:rPr>
          <w:sz w:val="24"/>
        </w:rPr>
        <w:t>профессиональных</w:t>
      </w:r>
      <w:r>
        <w:rPr>
          <w:sz w:val="24"/>
        </w:rPr>
        <w:t xml:space="preserve"> сфер; методы исследования профессионального образования. Внутрикорпоративное обучение.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04"/>
        </w:tabs>
        <w:spacing w:line="244" w:lineRule="auto"/>
        <w:ind w:right="138" w:firstLine="0"/>
        <w:jc w:val="both"/>
        <w:rPr>
          <w:sz w:val="24"/>
        </w:rPr>
      </w:pPr>
      <w:r>
        <w:rPr>
          <w:sz w:val="24"/>
        </w:rPr>
        <w:t xml:space="preserve">Взаимодействие систем профессионального образования с рынком труда, </w:t>
      </w:r>
      <w:r w:rsidR="002E3283">
        <w:rPr>
          <w:sz w:val="24"/>
        </w:rPr>
        <w:t>социальными</w:t>
      </w:r>
      <w:r>
        <w:rPr>
          <w:sz w:val="24"/>
        </w:rPr>
        <w:t xml:space="preserve"> и профессиональными партнерами.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36"/>
        </w:tabs>
        <w:spacing w:line="244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Государственно-общественный характер управления профессиональным </w:t>
      </w:r>
      <w:r w:rsidR="002E3283">
        <w:rPr>
          <w:sz w:val="24"/>
        </w:rPr>
        <w:t>образованием.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33"/>
        </w:tabs>
        <w:spacing w:line="244" w:lineRule="auto"/>
        <w:ind w:right="145" w:firstLine="0"/>
        <w:jc w:val="both"/>
        <w:rPr>
          <w:sz w:val="24"/>
        </w:rPr>
      </w:pPr>
      <w:r>
        <w:rPr>
          <w:sz w:val="24"/>
        </w:rPr>
        <w:t>Концептуализация и технологизация практик гибридного обучения. Технологии чемпионатного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685"/>
        </w:tabs>
        <w:spacing w:line="269" w:lineRule="exact"/>
        <w:ind w:left="685" w:hanging="400"/>
        <w:jc w:val="both"/>
        <w:rPr>
          <w:sz w:val="24"/>
        </w:rPr>
      </w:pPr>
      <w:r>
        <w:rPr>
          <w:spacing w:val="-2"/>
          <w:sz w:val="24"/>
        </w:rPr>
        <w:t>Инклюзивные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аспекты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26"/>
        </w:tabs>
        <w:spacing w:line="244" w:lineRule="auto"/>
        <w:ind w:right="145" w:firstLine="0"/>
        <w:jc w:val="both"/>
        <w:rPr>
          <w:sz w:val="24"/>
        </w:rPr>
      </w:pPr>
      <w:r>
        <w:rPr>
          <w:sz w:val="24"/>
        </w:rPr>
        <w:t>Образовательный менеджмент и маркетинг в профессиональном образовании. Социально-экономические эффекты профессионального образования.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00"/>
        </w:tabs>
        <w:spacing w:line="244" w:lineRule="auto"/>
        <w:ind w:right="138" w:firstLine="0"/>
        <w:jc w:val="both"/>
        <w:rPr>
          <w:sz w:val="24"/>
        </w:rPr>
      </w:pPr>
      <w:r>
        <w:rPr>
          <w:sz w:val="24"/>
        </w:rPr>
        <w:t>Педагогические проблемы профориентации. Развивающий потенциал цифровых ресурсов в профорие</w:t>
      </w:r>
      <w:r w:rsidR="002E3283">
        <w:rPr>
          <w:sz w:val="24"/>
        </w:rPr>
        <w:t xml:space="preserve">нтации. Пробное действие в профессионально ориентационных практиках. Профессионально </w:t>
      </w:r>
      <w:r>
        <w:rPr>
          <w:sz w:val="24"/>
        </w:rPr>
        <w:t>ориентационная работа со школьниками в контексте задач социально- экономического развития региона.</w:t>
      </w:r>
    </w:p>
    <w:p w:rsidR="00613EA5" w:rsidRDefault="000F28EE">
      <w:pPr>
        <w:pStyle w:val="a4"/>
        <w:numPr>
          <w:ilvl w:val="0"/>
          <w:numId w:val="4"/>
        </w:numPr>
        <w:tabs>
          <w:tab w:val="left" w:pos="772"/>
        </w:tabs>
        <w:spacing w:line="244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Регионализация профессионального образования, региональные </w:t>
      </w:r>
      <w:r w:rsidR="002E3283">
        <w:rPr>
          <w:sz w:val="24"/>
        </w:rPr>
        <w:t>производственно</w:t>
      </w:r>
      <w:r>
        <w:rPr>
          <w:sz w:val="24"/>
        </w:rPr>
        <w:t>-образовательные комплексы, дуальное образование.</w:t>
      </w:r>
    </w:p>
    <w:p w:rsidR="00613EA5" w:rsidRDefault="000F28EE">
      <w:pPr>
        <w:pStyle w:val="a4"/>
        <w:numPr>
          <w:ilvl w:val="0"/>
          <w:numId w:val="3"/>
        </w:numPr>
        <w:tabs>
          <w:tab w:val="left" w:pos="714"/>
        </w:tabs>
        <w:spacing w:line="244" w:lineRule="auto"/>
        <w:ind w:right="147" w:firstLine="0"/>
        <w:jc w:val="both"/>
        <w:rPr>
          <w:sz w:val="24"/>
        </w:rPr>
      </w:pPr>
      <w:r>
        <w:rPr>
          <w:sz w:val="24"/>
        </w:rPr>
        <w:t xml:space="preserve">Антропологический подход в профессиональном образовании. </w:t>
      </w:r>
      <w:proofErr w:type="spellStart"/>
      <w:r w:rsidR="002E3283">
        <w:rPr>
          <w:sz w:val="24"/>
        </w:rPr>
        <w:t>Антропрактика</w:t>
      </w:r>
      <w:proofErr w:type="spellEnd"/>
      <w:r w:rsidR="002E3283">
        <w:rPr>
          <w:sz w:val="24"/>
        </w:rPr>
        <w:t xml:space="preserve"> </w:t>
      </w:r>
      <w:r>
        <w:rPr>
          <w:sz w:val="24"/>
        </w:rPr>
        <w:t>как способ реализации профессионального образования.</w:t>
      </w:r>
    </w:p>
    <w:p w:rsidR="00613EA5" w:rsidRDefault="000F28EE">
      <w:pPr>
        <w:pStyle w:val="a4"/>
        <w:numPr>
          <w:ilvl w:val="0"/>
          <w:numId w:val="3"/>
        </w:numPr>
        <w:tabs>
          <w:tab w:val="left" w:pos="743"/>
        </w:tabs>
        <w:spacing w:line="244" w:lineRule="auto"/>
        <w:ind w:right="146" w:firstLine="0"/>
        <w:jc w:val="both"/>
        <w:rPr>
          <w:sz w:val="24"/>
        </w:rPr>
      </w:pPr>
      <w:r>
        <w:rPr>
          <w:sz w:val="24"/>
        </w:rPr>
        <w:t>Неформальное образование как способ профессионализации. Неформальные профессиональные сообщества.</w:t>
      </w:r>
    </w:p>
    <w:p w:rsidR="00613EA5" w:rsidRDefault="000F28EE">
      <w:pPr>
        <w:pStyle w:val="a4"/>
        <w:numPr>
          <w:ilvl w:val="0"/>
          <w:numId w:val="3"/>
        </w:numPr>
        <w:tabs>
          <w:tab w:val="left" w:pos="685"/>
        </w:tabs>
        <w:spacing w:line="269" w:lineRule="exact"/>
        <w:ind w:left="685" w:hanging="400"/>
        <w:jc w:val="both"/>
        <w:rPr>
          <w:sz w:val="24"/>
        </w:rPr>
      </w:pPr>
      <w:proofErr w:type="spellStart"/>
      <w:r>
        <w:rPr>
          <w:spacing w:val="-2"/>
          <w:sz w:val="24"/>
        </w:rPr>
        <w:t>Андрагогические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аспекты профессионального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13EA5" w:rsidRDefault="000F28EE">
      <w:pPr>
        <w:pStyle w:val="a4"/>
        <w:numPr>
          <w:ilvl w:val="0"/>
          <w:numId w:val="3"/>
        </w:numPr>
        <w:tabs>
          <w:tab w:val="left" w:pos="685"/>
        </w:tabs>
        <w:ind w:left="685" w:hanging="400"/>
        <w:jc w:val="both"/>
        <w:rPr>
          <w:sz w:val="24"/>
        </w:rPr>
      </w:pPr>
      <w:r>
        <w:rPr>
          <w:spacing w:val="-2"/>
          <w:sz w:val="24"/>
        </w:rPr>
        <w:t>Педагогические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измерения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613EA5" w:rsidRDefault="000F28EE">
      <w:pPr>
        <w:pStyle w:val="1"/>
        <w:spacing w:before="215"/>
        <w:ind w:left="2359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кандидатского</w:t>
      </w:r>
      <w:r>
        <w:rPr>
          <w:spacing w:val="-4"/>
        </w:rPr>
        <w:t xml:space="preserve"> </w:t>
      </w:r>
      <w:r>
        <w:rPr>
          <w:spacing w:val="-2"/>
        </w:rPr>
        <w:t>экзамена</w:t>
      </w:r>
    </w:p>
    <w:p w:rsidR="00613EA5" w:rsidRDefault="000F28EE">
      <w:pPr>
        <w:spacing w:before="240"/>
        <w:ind w:left="3063" w:right="241" w:hanging="26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Законодательно-нормативная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база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профессионального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образования.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Модели профессионального образования</w:t>
      </w:r>
    </w:p>
    <w:p w:rsidR="00613EA5" w:rsidRDefault="000F28EE">
      <w:pPr>
        <w:pStyle w:val="a3"/>
        <w:spacing w:before="4" w:line="244" w:lineRule="auto"/>
        <w:ind w:right="139" w:firstLine="540"/>
      </w:pPr>
      <w:r>
        <w:t xml:space="preserve">Всеобщая декларация прав человека ООН (10.12.48) о профессиональном </w:t>
      </w:r>
      <w:r w:rsidR="002E3283">
        <w:t>образовании</w:t>
      </w:r>
      <w:r>
        <w:t xml:space="preserve">. Конвенция по техническому и профессиональному образованию ООН (16.11.89). Вопросы образования в Конституции Российской Федерации. Закон </w:t>
      </w:r>
      <w:r w:rsidR="002E3283">
        <w:t>Российской</w:t>
      </w:r>
      <w:r>
        <w:t xml:space="preserve"> Федерации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(13.01.1995</w:t>
      </w:r>
      <w:r>
        <w:rPr>
          <w:spacing w:val="-2"/>
        </w:rPr>
        <w:t xml:space="preserve"> </w:t>
      </w:r>
      <w:r>
        <w:t>г.). Закон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 высшем и</w:t>
      </w:r>
      <w:r>
        <w:rPr>
          <w:spacing w:val="-3"/>
        </w:rPr>
        <w:t xml:space="preserve"> </w:t>
      </w:r>
      <w:r w:rsidR="002E3283">
        <w:t>последипломном</w:t>
      </w:r>
      <w:r>
        <w:rPr>
          <w:spacing w:val="40"/>
        </w:rPr>
        <w:t xml:space="preserve"> </w:t>
      </w:r>
      <w:r>
        <w:t>образовании.</w:t>
      </w:r>
      <w:r>
        <w:rPr>
          <w:spacing w:val="40"/>
        </w:rPr>
        <w:t xml:space="preserve"> </w:t>
      </w:r>
      <w:r>
        <w:t>Национальная</w:t>
      </w:r>
      <w:r>
        <w:rPr>
          <w:spacing w:val="40"/>
        </w:rPr>
        <w:t xml:space="preserve"> </w:t>
      </w:r>
      <w:r>
        <w:t>Доктрина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Концепция</w:t>
      </w:r>
    </w:p>
    <w:p w:rsidR="00613EA5" w:rsidRDefault="00613EA5">
      <w:pPr>
        <w:pStyle w:val="a3"/>
        <w:spacing w:line="244" w:lineRule="auto"/>
        <w:sectPr w:rsidR="00613EA5">
          <w:pgSz w:w="11910" w:h="16840"/>
          <w:pgMar w:top="760" w:right="708" w:bottom="280" w:left="1133" w:header="720" w:footer="720" w:gutter="0"/>
          <w:cols w:space="720"/>
        </w:sectPr>
      </w:pPr>
    </w:p>
    <w:p w:rsidR="00613EA5" w:rsidRDefault="000F28EE">
      <w:pPr>
        <w:pStyle w:val="a3"/>
        <w:spacing w:before="73" w:line="244" w:lineRule="auto"/>
        <w:ind w:right="133"/>
      </w:pPr>
      <w:r>
        <w:lastRenderedPageBreak/>
        <w:t xml:space="preserve">модернизации российского образования до 2010 года. Федеральная программа </w:t>
      </w:r>
      <w:r w:rsidR="002E3283">
        <w:t>развития</w:t>
      </w:r>
      <w:r>
        <w:t xml:space="preserve"> образования. Типовые положения об учреждениях начального, среднего, </w:t>
      </w:r>
      <w:r w:rsidR="002E3283">
        <w:t>профессионального</w:t>
      </w:r>
      <w:r>
        <w:t xml:space="preserve"> образования. Учредительный договор и устав профессионального образовательного учреждения. Лицензирование, аттестация и аккредитация </w:t>
      </w:r>
      <w:r w:rsidR="002E3283">
        <w:t>профессиональных</w:t>
      </w:r>
      <w:r>
        <w:t xml:space="preserve"> образовательных учреждений. Государственные стандарты </w:t>
      </w:r>
      <w:r w:rsidR="002E3283">
        <w:t>профессионального</w:t>
      </w:r>
      <w:r>
        <w:t xml:space="preserve"> образования. Федеральные, национально-региональные и местные компоненты государственных стандартов. Специфика построения и реализации </w:t>
      </w:r>
      <w:r w:rsidR="002E3283">
        <w:t>государственных</w:t>
      </w:r>
      <w:r>
        <w:t xml:space="preserve"> стандартов образовательных программ начального, среднего и </w:t>
      </w:r>
      <w:r w:rsidR="002E3283">
        <w:t>высшего</w:t>
      </w:r>
      <w:r>
        <w:t xml:space="preserve"> профессионального образования.</w:t>
      </w:r>
    </w:p>
    <w:p w:rsidR="00613EA5" w:rsidRDefault="000F28EE">
      <w:pPr>
        <w:pStyle w:val="1"/>
        <w:spacing w:before="104"/>
        <w:ind w:right="110"/>
        <w:jc w:val="center"/>
      </w:pPr>
      <w:r>
        <w:t>Педагогические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профессиональном</w:t>
      </w:r>
      <w:r>
        <w:rPr>
          <w:spacing w:val="-7"/>
        </w:rPr>
        <w:t xml:space="preserve"> </w:t>
      </w:r>
      <w:r>
        <w:t>образовании.</w:t>
      </w:r>
      <w:r>
        <w:rPr>
          <w:spacing w:val="-4"/>
        </w:rPr>
        <w:t xml:space="preserve"> </w:t>
      </w:r>
      <w:r>
        <w:t>Цели,</w:t>
      </w:r>
      <w:r>
        <w:rPr>
          <w:spacing w:val="-4"/>
        </w:rPr>
        <w:t xml:space="preserve"> </w:t>
      </w:r>
      <w:r w:rsidR="0022059B">
        <w:t>содержание</w:t>
      </w:r>
      <w:r>
        <w:t>, формы, методы и средства профессионального образования</w:t>
      </w:r>
    </w:p>
    <w:p w:rsidR="00613EA5" w:rsidRDefault="000F28EE">
      <w:pPr>
        <w:pStyle w:val="a3"/>
        <w:spacing w:before="4" w:line="244" w:lineRule="auto"/>
        <w:ind w:right="133" w:firstLine="540"/>
      </w:pPr>
      <w:r>
        <w:t xml:space="preserve">Общее понятие о педагогических системах в профессиональном образовании. Основные элементы педагогической системы: цели образования, содержание </w:t>
      </w:r>
      <w:r w:rsidR="0022059B">
        <w:t>образования</w:t>
      </w:r>
      <w:r>
        <w:t xml:space="preserve">, методы, средства, организационные формы обучения и воспитания, </w:t>
      </w:r>
      <w:r w:rsidR="0022059B">
        <w:t>педагоги</w:t>
      </w:r>
      <w:r>
        <w:t xml:space="preserve"> (преподаватели, мастера производственного обучения, воспитатели), </w:t>
      </w:r>
      <w:r w:rsidR="0022059B">
        <w:t>обучаемые</w:t>
      </w:r>
      <w:r>
        <w:t xml:space="preserve"> (учащиеся, студенты).</w:t>
      </w:r>
    </w:p>
    <w:p w:rsidR="00613EA5" w:rsidRDefault="000F28EE">
      <w:pPr>
        <w:pStyle w:val="a3"/>
        <w:spacing w:line="244" w:lineRule="auto"/>
        <w:ind w:right="135" w:firstLine="540"/>
      </w:pPr>
      <w:r>
        <w:t xml:space="preserve">Иерархия целей профессионального образования </w:t>
      </w:r>
      <w:r>
        <w:rPr>
          <w:w w:val="160"/>
        </w:rPr>
        <w:t>–</w:t>
      </w:r>
      <w:r>
        <w:rPr>
          <w:spacing w:val="-21"/>
          <w:w w:val="160"/>
        </w:rPr>
        <w:t xml:space="preserve"> </w:t>
      </w:r>
      <w:r>
        <w:t xml:space="preserve">уровень социального </w:t>
      </w:r>
      <w:r w:rsidR="0022059B">
        <w:t>заказа</w:t>
      </w:r>
      <w:r>
        <w:rPr>
          <w:spacing w:val="-1"/>
        </w:rPr>
        <w:t xml:space="preserve"> </w:t>
      </w:r>
      <w:r>
        <w:t>(социальных</w:t>
      </w:r>
      <w:r>
        <w:rPr>
          <w:spacing w:val="-3"/>
        </w:rPr>
        <w:t xml:space="preserve"> </w:t>
      </w:r>
      <w:r>
        <w:t>заказов),</w:t>
      </w:r>
      <w:r>
        <w:rPr>
          <w:spacing w:val="-2"/>
        </w:rPr>
        <w:t xml:space="preserve"> </w:t>
      </w:r>
      <w:r>
        <w:t>уровни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 w:rsidR="0022059B">
        <w:t>учреждения</w:t>
      </w:r>
      <w:r>
        <w:t xml:space="preserve">, конкретного учебного курса и каждого учебного занятия. Реализация </w:t>
      </w:r>
      <w:r w:rsidR="0022059B">
        <w:t>целей</w:t>
      </w:r>
      <w:r>
        <w:t xml:space="preserve"> в педагогическом процессе. Педагогический процесс: сущность, структура, </w:t>
      </w:r>
      <w:r w:rsidR="0022059B">
        <w:t>основные</w:t>
      </w:r>
      <w:r>
        <w:t xml:space="preserve"> компоненты (содержание, преподавание, учение, средства обучения).</w:t>
      </w:r>
    </w:p>
    <w:p w:rsidR="00613EA5" w:rsidRDefault="000F28EE" w:rsidP="0022059B">
      <w:pPr>
        <w:pStyle w:val="a3"/>
        <w:spacing w:line="244" w:lineRule="auto"/>
        <w:ind w:right="137" w:firstLine="540"/>
      </w:pPr>
      <w:r>
        <w:t xml:space="preserve">Содержание профессионального образования. Общие подходы к отбору </w:t>
      </w:r>
      <w:r w:rsidR="0022059B">
        <w:t xml:space="preserve">содержания </w:t>
      </w:r>
      <w:r>
        <w:t>на основе государственного стандарта. Учебный п</w:t>
      </w:r>
      <w:r w:rsidR="0022059B">
        <w:t>лан, модель учебного плана, ти</w:t>
      </w:r>
      <w:r>
        <w:t>повой и рабочий учебные планы. Типовые и рабоч</w:t>
      </w:r>
      <w:r w:rsidR="0022059B">
        <w:t>ие программы. Роль личности пе</w:t>
      </w:r>
      <w:r>
        <w:t>дагога в формировании содержания обучения. Сис</w:t>
      </w:r>
      <w:r w:rsidR="0022059B">
        <w:t>темы практического (производст</w:t>
      </w:r>
      <w:r>
        <w:t>венного) обучения: предметная, операционная, п</w:t>
      </w:r>
      <w:r w:rsidR="0022059B">
        <w:t>редметно-операционная, операци</w:t>
      </w:r>
      <w:r>
        <w:t>онно-комплексная, проблемно-аналитическая. Методы учебного проектирования. Специфика методов профессионального обучения в реализации образовательных программ начального, среднего и высшего профессионального образования.</w:t>
      </w:r>
    </w:p>
    <w:p w:rsidR="00613EA5" w:rsidRDefault="000F28EE">
      <w:pPr>
        <w:pStyle w:val="a3"/>
        <w:spacing w:line="244" w:lineRule="auto"/>
        <w:ind w:right="135" w:firstLine="540"/>
      </w:pPr>
      <w:r>
        <w:t xml:space="preserve">Формы профессионального обучения. Основные формы теоретического </w:t>
      </w:r>
      <w:r w:rsidR="0022059B">
        <w:t>обучения</w:t>
      </w:r>
      <w:r>
        <w:t>. Основные формы организации практического (производственного) обучения. Формы организации учебного проектирования. Ф</w:t>
      </w:r>
      <w:r w:rsidR="0022059B">
        <w:t>ормы организации производствен</w:t>
      </w:r>
      <w:r>
        <w:t>ной практики. Специфика применения организаци</w:t>
      </w:r>
      <w:r w:rsidR="0022059B">
        <w:t>онных форм обучения при реализ</w:t>
      </w:r>
      <w:r>
        <w:t>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начального,</w:t>
      </w:r>
      <w:r>
        <w:rPr>
          <w:spacing w:val="-7"/>
        </w:rPr>
        <w:t xml:space="preserve"> </w:t>
      </w:r>
      <w:r>
        <w:t>среднего,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 w:rsidR="0022059B">
        <w:t>профессионально</w:t>
      </w:r>
      <w:r>
        <w:t>го образования.</w:t>
      </w:r>
    </w:p>
    <w:p w:rsidR="00613EA5" w:rsidRDefault="000F28EE">
      <w:pPr>
        <w:pStyle w:val="1"/>
        <w:spacing w:before="91"/>
        <w:ind w:right="124"/>
        <w:jc w:val="center"/>
      </w:pPr>
      <w:r>
        <w:t>Инновационные</w:t>
      </w:r>
      <w:r>
        <w:rPr>
          <w:spacing w:val="-7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профессиональном</w:t>
      </w:r>
      <w:r>
        <w:rPr>
          <w:spacing w:val="-7"/>
        </w:rPr>
        <w:t xml:space="preserve"> </w:t>
      </w:r>
      <w:r>
        <w:rPr>
          <w:spacing w:val="-2"/>
        </w:rPr>
        <w:t>образовании</w:t>
      </w:r>
    </w:p>
    <w:p w:rsidR="00613EA5" w:rsidRDefault="000F28EE">
      <w:pPr>
        <w:pStyle w:val="a3"/>
        <w:spacing w:before="3" w:line="244" w:lineRule="auto"/>
        <w:ind w:right="53" w:firstLine="540"/>
      </w:pPr>
      <w:r>
        <w:t xml:space="preserve">Развитие идеи </w:t>
      </w:r>
      <w:proofErr w:type="spellStart"/>
      <w:r>
        <w:t>гуманизации</w:t>
      </w:r>
      <w:proofErr w:type="spellEnd"/>
      <w:r>
        <w:t xml:space="preserve"> профессионального образования как усиление его личностной направленности. Принципы реализации идеи </w:t>
      </w:r>
      <w:proofErr w:type="spellStart"/>
      <w:r>
        <w:t>гуманизации</w:t>
      </w:r>
      <w:proofErr w:type="spellEnd"/>
      <w:r>
        <w:t xml:space="preserve"> </w:t>
      </w:r>
      <w:r w:rsidR="0022059B">
        <w:t>профессионального</w:t>
      </w:r>
      <w:r>
        <w:t xml:space="preserve"> образования, его </w:t>
      </w:r>
      <w:proofErr w:type="spellStart"/>
      <w:r>
        <w:t>гуманитаризация</w:t>
      </w:r>
      <w:proofErr w:type="spellEnd"/>
      <w:r>
        <w:t xml:space="preserve">, </w:t>
      </w:r>
      <w:proofErr w:type="spellStart"/>
      <w:r>
        <w:t>фундаментализация</w:t>
      </w:r>
      <w:proofErr w:type="spellEnd"/>
      <w:r>
        <w:t xml:space="preserve">, </w:t>
      </w:r>
      <w:proofErr w:type="spellStart"/>
      <w:r>
        <w:t>деятельностная</w:t>
      </w:r>
      <w:proofErr w:type="spellEnd"/>
      <w:r>
        <w:t xml:space="preserve"> направленность, национальный характер профессионального образования.</w:t>
      </w:r>
    </w:p>
    <w:p w:rsidR="00613EA5" w:rsidRDefault="000F28EE">
      <w:pPr>
        <w:pStyle w:val="a3"/>
        <w:spacing w:line="244" w:lineRule="auto"/>
        <w:ind w:right="51" w:firstLine="540"/>
      </w:pPr>
      <w:r>
        <w:t>Развитие</w:t>
      </w:r>
      <w:r>
        <w:rPr>
          <w:spacing w:val="-12"/>
        </w:rPr>
        <w:t xml:space="preserve"> </w:t>
      </w:r>
      <w:r>
        <w:t>идеи</w:t>
      </w:r>
      <w:r>
        <w:rPr>
          <w:spacing w:val="-14"/>
        </w:rPr>
        <w:t xml:space="preserve"> </w:t>
      </w:r>
      <w:r>
        <w:t>опережающего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усиление</w:t>
      </w:r>
      <w:r>
        <w:rPr>
          <w:spacing w:val="-12"/>
        </w:rPr>
        <w:t xml:space="preserve"> </w:t>
      </w:r>
      <w:r>
        <w:t>его влияния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экономики.</w:t>
      </w:r>
      <w:r>
        <w:rPr>
          <w:spacing w:val="-7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опережающего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w w:val="160"/>
        </w:rPr>
        <w:t xml:space="preserve">– </w:t>
      </w:r>
      <w:r>
        <w:t xml:space="preserve">опережающего потребности производства, уровня профессионального образования населения, опережающей подготовки кадров для регионов, профессионального </w:t>
      </w:r>
      <w:r w:rsidR="0022059B">
        <w:t>саморазвития</w:t>
      </w:r>
      <w:r>
        <w:t xml:space="preserve"> личности обучаемых (учащихся, студентов, слушателей).</w:t>
      </w:r>
    </w:p>
    <w:p w:rsidR="00613EA5" w:rsidRDefault="000F28EE">
      <w:pPr>
        <w:pStyle w:val="a3"/>
        <w:spacing w:line="244" w:lineRule="auto"/>
        <w:ind w:right="133"/>
      </w:pPr>
      <w:r>
        <w:t xml:space="preserve">Развитие демократизации профессионального образования как усиление его </w:t>
      </w:r>
      <w:r w:rsidR="0022059B">
        <w:t>социальной</w:t>
      </w:r>
      <w:r>
        <w:t xml:space="preserve"> направленности. Принципы идеи демократизации образования </w:t>
      </w:r>
      <w:r>
        <w:rPr>
          <w:w w:val="160"/>
        </w:rPr>
        <w:t>–</w:t>
      </w:r>
      <w:r>
        <w:rPr>
          <w:spacing w:val="-8"/>
          <w:w w:val="160"/>
        </w:rPr>
        <w:t xml:space="preserve"> </w:t>
      </w:r>
      <w:r w:rsidR="0022059B">
        <w:t>самоорганизации</w:t>
      </w:r>
      <w:r>
        <w:t xml:space="preserve"> учебной деятельности учащихся, студентов, сотрудничество обучающих и обучаемых, открытости профессиональных образовательных учреждени</w:t>
      </w:r>
      <w:r w:rsidR="0022059B">
        <w:t>й, многооб</w:t>
      </w:r>
      <w:r>
        <w:t>разия профессиональных образовательных си</w:t>
      </w:r>
      <w:r w:rsidR="0022059B">
        <w:t>стем, регионализация профессио</w:t>
      </w:r>
      <w:r>
        <w:t>нального образования, равных возможностей обще</w:t>
      </w:r>
      <w:r w:rsidR="0022059B">
        <w:t>ственно-государственного управ</w:t>
      </w:r>
      <w:r>
        <w:rPr>
          <w:spacing w:val="-2"/>
        </w:rPr>
        <w:t>ления.</w:t>
      </w:r>
    </w:p>
    <w:p w:rsidR="00613EA5" w:rsidRDefault="00613EA5">
      <w:pPr>
        <w:pStyle w:val="a3"/>
        <w:spacing w:line="244" w:lineRule="auto"/>
        <w:sectPr w:rsidR="00613EA5">
          <w:pgSz w:w="11910" w:h="16840"/>
          <w:pgMar w:top="760" w:right="708" w:bottom="280" w:left="1133" w:header="720" w:footer="720" w:gutter="0"/>
          <w:cols w:space="720"/>
        </w:sectPr>
      </w:pPr>
    </w:p>
    <w:p w:rsidR="00613EA5" w:rsidRDefault="000F28EE">
      <w:pPr>
        <w:pStyle w:val="1"/>
        <w:ind w:right="123"/>
        <w:jc w:val="center"/>
      </w:pPr>
      <w:r>
        <w:lastRenderedPageBreak/>
        <w:t>Система</w:t>
      </w:r>
      <w:r>
        <w:rPr>
          <w:spacing w:val="-7"/>
        </w:rPr>
        <w:t xml:space="preserve"> </w:t>
      </w:r>
      <w:r>
        <w:t>непрерывного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образования.</w:t>
      </w:r>
    </w:p>
    <w:p w:rsidR="00613EA5" w:rsidRDefault="000F28EE">
      <w:pPr>
        <w:spacing w:before="120"/>
        <w:ind w:left="258" w:right="11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Последипломное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образование</w:t>
      </w:r>
    </w:p>
    <w:p w:rsidR="00613EA5" w:rsidRDefault="000F28EE">
      <w:pPr>
        <w:pStyle w:val="a3"/>
        <w:spacing w:before="4" w:line="244" w:lineRule="auto"/>
        <w:ind w:right="51" w:firstLine="540"/>
      </w:pPr>
      <w:r>
        <w:t xml:space="preserve">Развитие идеи непрерывного профессионального образования как переход от формулы «образование на всю жизнь» к формуле «образование через всю жизнь», как создание условий для свободного продвижения человека в профессиональном образовательном пространстве. Принципы реализации </w:t>
      </w:r>
      <w:r w:rsidR="0022059B">
        <w:t xml:space="preserve">идеи непрерывного образования </w:t>
      </w:r>
      <w:proofErr w:type="spellStart"/>
      <w:r>
        <w:t>многоуровневости</w:t>
      </w:r>
      <w:proofErr w:type="spellEnd"/>
      <w:r>
        <w:t xml:space="preserve"> профессиональных обр</w:t>
      </w:r>
      <w:r w:rsidR="0022059B">
        <w:t>азовательных программ, дополни</w:t>
      </w:r>
      <w:r>
        <w:t>тельности (</w:t>
      </w:r>
      <w:proofErr w:type="spellStart"/>
      <w:r>
        <w:t>взаимодополнительности</w:t>
      </w:r>
      <w:proofErr w:type="spellEnd"/>
      <w:r>
        <w:t>) базового и</w:t>
      </w:r>
      <w:r w:rsidR="0022059B">
        <w:t xml:space="preserve"> последипломного профессиональ</w:t>
      </w:r>
      <w:r>
        <w:t>ного образования, маневренности и преемственности п</w:t>
      </w:r>
      <w:r w:rsidR="0022059B">
        <w:t>рофессиональных образова</w:t>
      </w:r>
      <w:r>
        <w:t>тельных программ, интеграции профессиональных о</w:t>
      </w:r>
      <w:r w:rsidR="0022059B">
        <w:t>бразовательных структур, гибко</w:t>
      </w:r>
      <w:r>
        <w:t>сти организационных форм профессионального обра</w:t>
      </w:r>
      <w:r w:rsidR="0022059B">
        <w:t>зования (очная, вечерняя, заоч</w:t>
      </w:r>
      <w:r>
        <w:t>ная, открытое дистанционное профессиональное обучение, экстернат и т.д.)</w:t>
      </w:r>
    </w:p>
    <w:p w:rsidR="00613EA5" w:rsidRDefault="000F28EE">
      <w:pPr>
        <w:pStyle w:val="a3"/>
        <w:spacing w:line="244" w:lineRule="auto"/>
        <w:ind w:right="135" w:firstLine="480"/>
      </w:pPr>
      <w:r>
        <w:t xml:space="preserve">Институциональные формы дополнительного последипломного </w:t>
      </w:r>
      <w:r w:rsidR="0022059B">
        <w:t>профессионального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институты</w:t>
      </w:r>
      <w:r>
        <w:rPr>
          <w:spacing w:val="-4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учебно-курсовые</w:t>
      </w:r>
      <w:r>
        <w:rPr>
          <w:spacing w:val="-4"/>
        </w:rPr>
        <w:t xml:space="preserve"> </w:t>
      </w:r>
      <w:r w:rsidR="0022059B">
        <w:t>коми</w:t>
      </w:r>
      <w:r>
        <w:t>теты, курсы и т.п. Профессиональная переподгото</w:t>
      </w:r>
      <w:r w:rsidR="0022059B">
        <w:t>вки незанятого населения, учеб</w:t>
      </w:r>
      <w:r>
        <w:t>ные центры служб занятости.</w:t>
      </w:r>
    </w:p>
    <w:p w:rsidR="00613EA5" w:rsidRDefault="000F28EE">
      <w:pPr>
        <w:pStyle w:val="a3"/>
        <w:spacing w:line="244" w:lineRule="auto"/>
        <w:ind w:right="137" w:firstLine="480"/>
      </w:pPr>
      <w:r>
        <w:t xml:space="preserve">Внутрифирменное обучение кадров (на производстве), подготовка, </w:t>
      </w:r>
      <w:r w:rsidR="0022059B">
        <w:t>переподготовка</w:t>
      </w:r>
      <w:r>
        <w:t>, повышение квалификации персонала. Ступ</w:t>
      </w:r>
      <w:r w:rsidR="0022059B">
        <w:t>енчатая система обучения персо</w:t>
      </w:r>
      <w:r>
        <w:t>нала. Модульная система обучения на предприятиях.</w:t>
      </w:r>
    </w:p>
    <w:p w:rsidR="00613EA5" w:rsidRDefault="000F28EE">
      <w:pPr>
        <w:pStyle w:val="1"/>
        <w:spacing w:before="96"/>
        <w:ind w:right="127"/>
        <w:jc w:val="center"/>
      </w:pPr>
      <w:r>
        <w:t>Высшее</w:t>
      </w:r>
      <w:r>
        <w:rPr>
          <w:spacing w:val="-6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заведение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rPr>
          <w:spacing w:val="-2"/>
        </w:rPr>
        <w:t>система</w:t>
      </w:r>
    </w:p>
    <w:p w:rsidR="00613EA5" w:rsidRDefault="000F28EE">
      <w:pPr>
        <w:pStyle w:val="a3"/>
        <w:spacing w:before="4" w:line="244" w:lineRule="auto"/>
        <w:ind w:right="137" w:firstLine="540"/>
      </w:pPr>
      <w:r>
        <w:t xml:space="preserve">Образовательная система и ее структурные элементы: цели, ради которых она создается; учебная информация, средства коммуникации; обучаемые; </w:t>
      </w:r>
      <w:r w:rsidR="0022059B">
        <w:t>преподаватели</w:t>
      </w:r>
      <w:r>
        <w:t xml:space="preserve">. Иерархия целей профессионального образования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уровень социального заказа (социальных заказов), уровни образовательной пр</w:t>
      </w:r>
      <w:r w:rsidR="0022059B">
        <w:t>ограммы, образовательного учре</w:t>
      </w:r>
      <w:r>
        <w:t>ждения, конкретного учебного курса и каждого учебного занятия. Реализация целей в педагогическом процессе.</w:t>
      </w:r>
    </w:p>
    <w:p w:rsidR="00613EA5" w:rsidRDefault="000F28EE" w:rsidP="0022059B">
      <w:pPr>
        <w:pStyle w:val="a3"/>
        <w:spacing w:line="244" w:lineRule="auto"/>
        <w:ind w:right="137" w:firstLine="540"/>
      </w:pPr>
      <w:r>
        <w:t xml:space="preserve">Содержание профессионального образования. Общие подходы к отбору </w:t>
      </w:r>
      <w:r w:rsidR="0022059B">
        <w:t xml:space="preserve">содержания </w:t>
      </w:r>
      <w:r>
        <w:t>на основе государственного стандарта. Учебный п</w:t>
      </w:r>
      <w:r w:rsidR="0022059B">
        <w:t>лан, модель учебного плана, ти</w:t>
      </w:r>
      <w:r>
        <w:t>повой и рабочий учебные планы. Типовые и рабоч</w:t>
      </w:r>
      <w:r w:rsidR="0022059B">
        <w:t>ие программы. Роль личности пе</w:t>
      </w:r>
      <w:r>
        <w:t>дагога в формировании содержания обучения. Сис</w:t>
      </w:r>
      <w:r w:rsidR="0022059B">
        <w:t>темы практического (производст</w:t>
      </w:r>
      <w:r>
        <w:t>венного) обучения: предметная, операционная, п</w:t>
      </w:r>
      <w:r w:rsidR="0022059B">
        <w:t>редметно-операционная, операци</w:t>
      </w:r>
      <w:r>
        <w:t>онно-комплексная, проблемно-аналитическая. Методы учебного проектирования. Специфика методов профессионального обучения в реализации образовательных программ начального, среднего и высшего профессионального образования.</w:t>
      </w:r>
    </w:p>
    <w:p w:rsidR="00613EA5" w:rsidRDefault="000F28EE">
      <w:pPr>
        <w:pStyle w:val="a3"/>
        <w:spacing w:line="244" w:lineRule="auto"/>
        <w:ind w:right="144"/>
      </w:pPr>
      <w:r>
        <w:t>Формы профессионального обучения. Основные формы теоретического обучения. Основные формы организации практического (производственного) обучения.</w:t>
      </w:r>
    </w:p>
    <w:p w:rsidR="00613EA5" w:rsidRDefault="000F28EE">
      <w:pPr>
        <w:pStyle w:val="a3"/>
        <w:spacing w:line="244" w:lineRule="auto"/>
        <w:ind w:right="139" w:firstLine="707"/>
      </w:pPr>
      <w:r>
        <w:t xml:space="preserve">Формы организации учебного проектирования. Формы </w:t>
      </w:r>
      <w:r w:rsidR="0022059B">
        <w:t>производственной</w:t>
      </w:r>
      <w:r>
        <w:t xml:space="preserve"> практики. Специфика применения организационных форм обучения при реализации образовательных программ начальног</w:t>
      </w:r>
      <w:r w:rsidR="0022059B">
        <w:t>о, среднего, высшего профессио</w:t>
      </w:r>
      <w:r>
        <w:t>нального образования.</w:t>
      </w:r>
    </w:p>
    <w:p w:rsidR="00613EA5" w:rsidRDefault="000F28EE">
      <w:pPr>
        <w:pStyle w:val="1"/>
        <w:spacing w:before="251"/>
        <w:ind w:right="121"/>
        <w:jc w:val="center"/>
      </w:pPr>
      <w:r>
        <w:t>Развитие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рубежом</w:t>
      </w:r>
    </w:p>
    <w:p w:rsidR="00613EA5" w:rsidRDefault="000F28EE">
      <w:pPr>
        <w:pStyle w:val="a3"/>
        <w:spacing w:line="244" w:lineRule="auto"/>
        <w:ind w:right="135" w:firstLine="480"/>
      </w:pPr>
      <w:r>
        <w:t xml:space="preserve">Основные тенденции развития профессионального образования за рубежом в ведущих странах: количественный рост профессиональных образовательных </w:t>
      </w:r>
      <w:r w:rsidR="0022059B">
        <w:t>учреждений</w:t>
      </w:r>
      <w:r>
        <w:t xml:space="preserve"> и ученических (студенческих) мест </w:t>
      </w:r>
      <w:proofErr w:type="spellStart"/>
      <w:r>
        <w:t>гумани</w:t>
      </w:r>
      <w:r w:rsidR="0022059B">
        <w:t>зация</w:t>
      </w:r>
      <w:proofErr w:type="spellEnd"/>
      <w:r w:rsidR="0022059B">
        <w:t xml:space="preserve"> профессионального образо</w:t>
      </w:r>
      <w:r>
        <w:t>вания, ориентация на самостоятельную работу студентов, развитие общественных форм управления профессиональным образовани</w:t>
      </w:r>
      <w:r w:rsidR="0022059B">
        <w:t>ем, развитие попечительских со</w:t>
      </w:r>
      <w:r>
        <w:t>ветов, участие в управлении союзов работодателей и профессиональных союзов, профессиональных ассоциаций, развитие незав</w:t>
      </w:r>
      <w:r w:rsidR="0022059B">
        <w:t>исимых аттестационных организа</w:t>
      </w:r>
      <w:r>
        <w:rPr>
          <w:spacing w:val="-4"/>
        </w:rPr>
        <w:t>ций.</w:t>
      </w:r>
    </w:p>
    <w:p w:rsidR="00613EA5" w:rsidRDefault="000F28EE" w:rsidP="0022059B">
      <w:pPr>
        <w:pStyle w:val="a3"/>
        <w:spacing w:line="244" w:lineRule="auto"/>
        <w:ind w:right="94" w:firstLine="480"/>
        <w:jc w:val="left"/>
      </w:pPr>
      <w:r>
        <w:t>Основные характеристики зарубежных систем профессионального образования в</w:t>
      </w:r>
      <w:r>
        <w:rPr>
          <w:spacing w:val="17"/>
        </w:rPr>
        <w:t xml:space="preserve"> </w:t>
      </w:r>
      <w:r>
        <w:t>Германии,</w:t>
      </w:r>
      <w:r>
        <w:rPr>
          <w:spacing w:val="19"/>
        </w:rPr>
        <w:t xml:space="preserve"> </w:t>
      </w:r>
      <w:r>
        <w:t>Франции,</w:t>
      </w:r>
      <w:r>
        <w:rPr>
          <w:spacing w:val="18"/>
        </w:rPr>
        <w:t xml:space="preserve"> </w:t>
      </w:r>
      <w:r>
        <w:t>Англии,</w:t>
      </w:r>
      <w:r>
        <w:rPr>
          <w:spacing w:val="19"/>
        </w:rPr>
        <w:t xml:space="preserve"> </w:t>
      </w:r>
      <w:r>
        <w:t>США.</w:t>
      </w:r>
      <w:r>
        <w:rPr>
          <w:spacing w:val="18"/>
        </w:rPr>
        <w:t xml:space="preserve"> </w:t>
      </w:r>
      <w:r>
        <w:t>Колледж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университет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общемировые</w:t>
      </w:r>
      <w:r>
        <w:rPr>
          <w:spacing w:val="18"/>
        </w:rPr>
        <w:t xml:space="preserve"> </w:t>
      </w:r>
      <w:r w:rsidR="0022059B">
        <w:rPr>
          <w:spacing w:val="-5"/>
        </w:rPr>
        <w:t xml:space="preserve">модели </w:t>
      </w:r>
      <w:r>
        <w:t>профессиональных образовательных учреж</w:t>
      </w:r>
      <w:r w:rsidR="0022059B">
        <w:t>дений. Зарубежные модели непре</w:t>
      </w:r>
      <w:r>
        <w:t>рывного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образования:</w:t>
      </w:r>
      <w:r>
        <w:rPr>
          <w:spacing w:val="-9"/>
        </w:rPr>
        <w:t xml:space="preserve"> </w:t>
      </w:r>
      <w:r>
        <w:t>пожизненное</w:t>
      </w:r>
      <w:r>
        <w:rPr>
          <w:spacing w:val="-11"/>
        </w:rPr>
        <w:t xml:space="preserve"> </w:t>
      </w:r>
      <w:r>
        <w:t>образование,</w:t>
      </w:r>
      <w:r>
        <w:rPr>
          <w:spacing w:val="-11"/>
        </w:rPr>
        <w:t xml:space="preserve"> </w:t>
      </w:r>
      <w:r>
        <w:lastRenderedPageBreak/>
        <w:t>перманентное образование, непрекращающееся образование.</w:t>
      </w:r>
    </w:p>
    <w:p w:rsidR="00613EA5" w:rsidRDefault="000F28EE">
      <w:pPr>
        <w:pStyle w:val="1"/>
        <w:numPr>
          <w:ilvl w:val="0"/>
          <w:numId w:val="5"/>
        </w:numPr>
        <w:tabs>
          <w:tab w:val="left" w:pos="2287"/>
          <w:tab w:val="left" w:pos="2792"/>
        </w:tabs>
        <w:spacing w:before="269"/>
        <w:ind w:left="2792" w:right="1721" w:hanging="932"/>
        <w:jc w:val="left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процедуре</w:t>
      </w:r>
      <w:r>
        <w:rPr>
          <w:spacing w:val="-10"/>
        </w:rPr>
        <w:t xml:space="preserve"> </w:t>
      </w:r>
      <w:r>
        <w:t>проведения и оценивания кандидатского экзамена</w:t>
      </w:r>
    </w:p>
    <w:p w:rsidR="00613EA5" w:rsidRDefault="000F28EE">
      <w:pPr>
        <w:spacing w:before="240"/>
        <w:ind w:left="28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Условия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допуска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сдаче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кандидатского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экзамена</w:t>
      </w:r>
    </w:p>
    <w:p w:rsidR="00613EA5" w:rsidRDefault="000F28EE">
      <w:pPr>
        <w:pStyle w:val="a3"/>
        <w:spacing w:before="4"/>
        <w:ind w:left="852"/>
      </w:pPr>
      <w:r>
        <w:rPr>
          <w:spacing w:val="-4"/>
        </w:rPr>
        <w:t>К</w:t>
      </w:r>
      <w:r>
        <w:rPr>
          <w:spacing w:val="-6"/>
        </w:rPr>
        <w:t xml:space="preserve"> </w:t>
      </w:r>
      <w:r>
        <w:rPr>
          <w:spacing w:val="-4"/>
        </w:rPr>
        <w:t>кандидатскому</w:t>
      </w:r>
      <w:r>
        <w:rPr>
          <w:spacing w:val="-5"/>
        </w:rPr>
        <w:t xml:space="preserve"> </w:t>
      </w:r>
      <w:r>
        <w:rPr>
          <w:spacing w:val="-4"/>
        </w:rPr>
        <w:t>экзамену</w:t>
      </w:r>
      <w:r>
        <w:rPr>
          <w:spacing w:val="-7"/>
        </w:rPr>
        <w:t xml:space="preserve"> </w:t>
      </w:r>
      <w:r>
        <w:rPr>
          <w:spacing w:val="-4"/>
        </w:rPr>
        <w:t>допускаются:</w:t>
      </w:r>
    </w:p>
    <w:p w:rsidR="00613EA5" w:rsidRDefault="000F28EE">
      <w:pPr>
        <w:pStyle w:val="a4"/>
        <w:numPr>
          <w:ilvl w:val="0"/>
          <w:numId w:val="2"/>
        </w:numPr>
        <w:tabs>
          <w:tab w:val="left" w:pos="1005"/>
        </w:tabs>
        <w:spacing w:before="4" w:line="242" w:lineRule="auto"/>
        <w:ind w:right="140"/>
        <w:rPr>
          <w:sz w:val="24"/>
        </w:rPr>
      </w:pPr>
      <w:r>
        <w:rPr>
          <w:sz w:val="24"/>
        </w:rPr>
        <w:t>аспиранты, полностью освоившие программу специальной дисциплины и сдавшие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предыдущем этапе</w:t>
      </w:r>
      <w:r>
        <w:rPr>
          <w:spacing w:val="-2"/>
          <w:sz w:val="24"/>
        </w:rPr>
        <w:t xml:space="preserve"> </w:t>
      </w:r>
      <w:r w:rsidR="0022059B">
        <w:rPr>
          <w:sz w:val="24"/>
        </w:rPr>
        <w:t>обучения</w:t>
      </w:r>
      <w:r>
        <w:rPr>
          <w:spacing w:val="-2"/>
          <w:sz w:val="24"/>
        </w:rPr>
        <w:t>.</w:t>
      </w:r>
    </w:p>
    <w:p w:rsidR="00613EA5" w:rsidRDefault="000F28EE">
      <w:pPr>
        <w:pStyle w:val="a4"/>
        <w:numPr>
          <w:ilvl w:val="0"/>
          <w:numId w:val="2"/>
        </w:numPr>
        <w:tabs>
          <w:tab w:val="left" w:pos="1005"/>
        </w:tabs>
        <w:spacing w:before="3" w:line="244" w:lineRule="auto"/>
        <w:ind w:right="134"/>
        <w:rPr>
          <w:sz w:val="24"/>
        </w:rPr>
      </w:pPr>
      <w:r>
        <w:rPr>
          <w:sz w:val="24"/>
        </w:rPr>
        <w:t xml:space="preserve">соискатели, прикрепленные к ТПУ для сдачи кандидатских экзаменов, перед экзаменом по специальной дисциплине обязаны пройти собеседование с </w:t>
      </w:r>
      <w:r w:rsidR="0022059B">
        <w:rPr>
          <w:sz w:val="24"/>
        </w:rPr>
        <w:t>ведущими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"/>
          <w:sz w:val="24"/>
        </w:rPr>
        <w:t xml:space="preserve"> </w:t>
      </w:r>
      <w:r>
        <w:rPr>
          <w:sz w:val="24"/>
        </w:rPr>
        <w:t>УНЦ</w:t>
      </w:r>
      <w:r>
        <w:rPr>
          <w:spacing w:val="-7"/>
          <w:sz w:val="24"/>
        </w:rPr>
        <w:t xml:space="preserve"> </w:t>
      </w:r>
      <w:r>
        <w:rPr>
          <w:sz w:val="24"/>
        </w:rPr>
        <w:t>(кафедры,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школы),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7"/>
          <w:sz w:val="24"/>
        </w:rPr>
        <w:t xml:space="preserve"> </w:t>
      </w:r>
      <w:r w:rsidR="0022059B">
        <w:rPr>
          <w:sz w:val="24"/>
        </w:rPr>
        <w:t>под</w:t>
      </w:r>
      <w:r>
        <w:rPr>
          <w:sz w:val="24"/>
        </w:rPr>
        <w:t>готовка аспирантов.</w:t>
      </w:r>
    </w:p>
    <w:p w:rsidR="00613EA5" w:rsidRDefault="000F28EE">
      <w:pPr>
        <w:pStyle w:val="a3"/>
        <w:spacing w:line="242" w:lineRule="auto"/>
        <w:ind w:right="137" w:firstLine="566"/>
      </w:pPr>
      <w:r>
        <w:t xml:space="preserve">В рамках подготовки к кандидатскому экзамену по специальности </w:t>
      </w:r>
      <w:r>
        <w:rPr>
          <w:rFonts w:ascii="Arial" w:hAnsi="Arial"/>
          <w:b/>
        </w:rPr>
        <w:t xml:space="preserve">5.8.7. </w:t>
      </w:r>
      <w:r w:rsidR="0022059B">
        <w:rPr>
          <w:rFonts w:ascii="Arial" w:hAnsi="Arial"/>
          <w:b/>
        </w:rPr>
        <w:t>Методология</w:t>
      </w:r>
      <w:r>
        <w:rPr>
          <w:rFonts w:ascii="Arial" w:hAnsi="Arial"/>
          <w:b/>
        </w:rPr>
        <w:t xml:space="preserve"> и технология профессионального образования </w:t>
      </w:r>
      <w:r>
        <w:t xml:space="preserve">аспирант (соискатель) представляет реферат по тематике своего диссертационного исследования. Тема реферата должна быть согласована с научным </w:t>
      </w:r>
      <w:r w:rsidR="0022059B">
        <w:t>руководителем диссертации. Про</w:t>
      </w:r>
      <w:r>
        <w:t xml:space="preserve">верку подготовленного реферата проводит член экзаменационной комиссии. При наличии оценки «зачтено» за реферат аспирант допускается к сдаче кандидатского </w:t>
      </w:r>
      <w:r>
        <w:rPr>
          <w:spacing w:val="-2"/>
        </w:rPr>
        <w:t>экзамена.</w:t>
      </w:r>
    </w:p>
    <w:p w:rsidR="00613EA5" w:rsidRDefault="000F28EE">
      <w:pPr>
        <w:pStyle w:val="a3"/>
        <w:spacing w:line="242" w:lineRule="auto"/>
        <w:ind w:right="135" w:firstLine="566"/>
      </w:pPr>
      <w:r>
        <w:rPr>
          <w:rFonts w:ascii="Arial" w:hAnsi="Arial"/>
          <w:i/>
        </w:rPr>
        <w:t>Требования к оформлению</w:t>
      </w:r>
      <w:r>
        <w:t xml:space="preserve">. Реферат выполняется на листах бумаги формата А4. Текст печатается на компьютере 14 шрифтом. Пробел между строками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 xml:space="preserve">1,5 </w:t>
      </w:r>
      <w:r w:rsidR="0022059B">
        <w:t>интервала</w:t>
      </w:r>
      <w:r>
        <w:t>. При написании текста необходимо соблюда</w:t>
      </w:r>
      <w:r w:rsidR="0022059B">
        <w:t>ть поля: левое - 25÷30 мм, пра</w:t>
      </w:r>
      <w:r>
        <w:t>вое</w:t>
      </w:r>
      <w:r>
        <w:rPr>
          <w:spacing w:val="-11"/>
        </w:rPr>
        <w:t xml:space="preserve">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10÷15 мм, верхнее - 20 мм, нижнее - 20 мм. Все страницы</w:t>
      </w:r>
      <w:r>
        <w:rPr>
          <w:spacing w:val="-2"/>
        </w:rPr>
        <w:t xml:space="preserve"> </w:t>
      </w:r>
      <w:r w:rsidR="0022059B">
        <w:t>реферата нумеруют</w:t>
      </w:r>
      <w:r>
        <w:t>ся и брошюруются. Объем работы должен составлят</w:t>
      </w:r>
      <w:r w:rsidR="0022059B">
        <w:t>ь не менее 1-го авторского лис</w:t>
      </w:r>
      <w:r>
        <w:t xml:space="preserve">та (не менее 24 стр.). </w:t>
      </w:r>
      <w:r>
        <w:rPr>
          <w:rFonts w:ascii="Arial" w:hAnsi="Arial"/>
          <w:i/>
        </w:rPr>
        <w:t xml:space="preserve">Оригинальность текста реферата </w:t>
      </w:r>
      <w:r>
        <w:t>должна составлять 95%.</w:t>
      </w:r>
    </w:p>
    <w:p w:rsidR="00613EA5" w:rsidRDefault="000F28EE">
      <w:pPr>
        <w:pStyle w:val="a3"/>
        <w:spacing w:line="244" w:lineRule="auto"/>
        <w:ind w:right="137" w:firstLine="566"/>
      </w:pPr>
      <w:r>
        <w:rPr>
          <w:rFonts w:ascii="Arial" w:hAnsi="Arial"/>
          <w:i/>
        </w:rPr>
        <w:t xml:space="preserve">Структура реферата включает </w:t>
      </w:r>
      <w:r>
        <w:t>титульный лист, лист рецензии, содержание, введение, основную часть, заключение, список использованной литературы.</w:t>
      </w:r>
    </w:p>
    <w:p w:rsidR="00613EA5" w:rsidRDefault="000F28EE">
      <w:pPr>
        <w:spacing w:line="269" w:lineRule="exact"/>
        <w:ind w:left="852"/>
        <w:jc w:val="both"/>
        <w:rPr>
          <w:sz w:val="24"/>
        </w:rPr>
      </w:pPr>
      <w:r>
        <w:rPr>
          <w:rFonts w:ascii="Arial" w:hAnsi="Arial"/>
          <w:i/>
          <w:sz w:val="24"/>
        </w:rPr>
        <w:t>Титульный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лист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7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-7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образцу.</w:t>
      </w:r>
    </w:p>
    <w:p w:rsidR="00613EA5" w:rsidRDefault="000F28EE">
      <w:pPr>
        <w:pStyle w:val="a3"/>
        <w:spacing w:line="242" w:lineRule="auto"/>
        <w:ind w:right="135" w:firstLine="566"/>
      </w:pPr>
      <w:r>
        <w:rPr>
          <w:rFonts w:ascii="Arial" w:hAnsi="Arial"/>
          <w:i/>
        </w:rPr>
        <w:t xml:space="preserve">Содержание </w:t>
      </w:r>
      <w:r>
        <w:t xml:space="preserve">включает наименование глав, разделов, параграфов с указанием номера страницы, с которой они начинаются. Во </w:t>
      </w:r>
      <w:r>
        <w:rPr>
          <w:rFonts w:ascii="Arial" w:hAnsi="Arial"/>
          <w:i/>
        </w:rPr>
        <w:t xml:space="preserve">введении </w:t>
      </w:r>
      <w:r>
        <w:t xml:space="preserve">раскрывается значение выбранной темы, степень ее исследованности, цель и задачи работы, </w:t>
      </w:r>
      <w:r w:rsidR="0022059B">
        <w:t>формулируются</w:t>
      </w:r>
      <w:r>
        <w:t xml:space="preserve"> основные положения темы и структура работы. Текст </w:t>
      </w:r>
      <w:r>
        <w:rPr>
          <w:rFonts w:ascii="Arial" w:hAnsi="Arial"/>
          <w:i/>
        </w:rPr>
        <w:t xml:space="preserve">основной части </w:t>
      </w:r>
      <w:r>
        <w:t>делится на главы, разделы или параграфы, здесь излагае</w:t>
      </w:r>
      <w:r w:rsidR="0022059B">
        <w:t>тся содержание работы. В основ</w:t>
      </w:r>
      <w:r>
        <w:t>ной части целесообразно выделение 2-3 вопросов</w:t>
      </w:r>
      <w:r w:rsidR="0022059B">
        <w:t>, отражающих разные аспекты те</w:t>
      </w:r>
      <w:r>
        <w:t xml:space="preserve">мы. В реферате важно привести различные точки зрения на проблему и дать им оценку. В </w:t>
      </w:r>
      <w:r>
        <w:rPr>
          <w:rFonts w:ascii="Arial" w:hAnsi="Arial"/>
          <w:i/>
        </w:rPr>
        <w:t xml:space="preserve">заключении </w:t>
      </w:r>
      <w:r>
        <w:t>подводятся итоги рассмотр</w:t>
      </w:r>
      <w:r w:rsidR="0022059B">
        <w:t>ения темы. Приветствуется опре</w:t>
      </w:r>
      <w:r>
        <w:t>деление автором перспективных направлений по изучению проблемы.</w:t>
      </w:r>
    </w:p>
    <w:p w:rsidR="00613EA5" w:rsidRDefault="000F28EE">
      <w:pPr>
        <w:pStyle w:val="a3"/>
        <w:spacing w:line="242" w:lineRule="auto"/>
        <w:ind w:right="133" w:firstLine="566"/>
      </w:pPr>
      <w:r>
        <w:t>Страницы реферата нумеруются арабскими цифрами, соблюдается сквозная нумерация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тексту.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ставится</w:t>
      </w:r>
      <w:r>
        <w:rPr>
          <w:spacing w:val="-7"/>
        </w:rPr>
        <w:t xml:space="preserve"> </w:t>
      </w:r>
      <w:r>
        <w:t>внизу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центру.</w:t>
      </w:r>
      <w:r>
        <w:rPr>
          <w:spacing w:val="-7"/>
        </w:rPr>
        <w:t xml:space="preserve"> </w:t>
      </w:r>
      <w:r>
        <w:t>Каждая</w:t>
      </w:r>
      <w:r>
        <w:rPr>
          <w:spacing w:val="-7"/>
        </w:rPr>
        <w:t xml:space="preserve"> </w:t>
      </w:r>
      <w:r>
        <w:t xml:space="preserve">глава (раздел) должна начинаться с новой страницы. </w:t>
      </w:r>
      <w:r>
        <w:rPr>
          <w:rFonts w:ascii="Arial" w:hAnsi="Arial"/>
          <w:i/>
        </w:rPr>
        <w:t xml:space="preserve">Ссылки </w:t>
      </w:r>
      <w:r>
        <w:t xml:space="preserve">на источники, цитаты в </w:t>
      </w:r>
      <w:r w:rsidR="0022059B">
        <w:t>тексте</w:t>
      </w:r>
      <w:r>
        <w:t xml:space="preserve"> в квадратных скобках. </w:t>
      </w:r>
      <w:r>
        <w:rPr>
          <w:rFonts w:ascii="Arial" w:hAnsi="Arial"/>
          <w:i/>
        </w:rPr>
        <w:t xml:space="preserve">Список использованной литературы </w:t>
      </w:r>
      <w:r w:rsidR="0022059B">
        <w:t>дается в алфавит</w:t>
      </w:r>
      <w:r>
        <w:t>ном порядке и должен содержать не менее 15 исто</w:t>
      </w:r>
      <w:r w:rsidR="0022059B">
        <w:t>чников, из них не менее 50% по</w:t>
      </w:r>
      <w:r>
        <w:t>следних пяти лет, из которых не менее половины последних трех лет.</w:t>
      </w:r>
    </w:p>
    <w:p w:rsidR="00613EA5" w:rsidRDefault="000F28EE">
      <w:pPr>
        <w:pStyle w:val="1"/>
        <w:spacing w:before="115"/>
        <w:ind w:left="285"/>
        <w:jc w:val="both"/>
      </w:pPr>
      <w:r>
        <w:t>Проведение</w:t>
      </w:r>
      <w:r>
        <w:rPr>
          <w:spacing w:val="-5"/>
        </w:rPr>
        <w:t xml:space="preserve"> </w:t>
      </w:r>
      <w:r>
        <w:t>кандидатского</w:t>
      </w:r>
      <w:r>
        <w:rPr>
          <w:spacing w:val="-5"/>
        </w:rPr>
        <w:t xml:space="preserve"> </w:t>
      </w:r>
      <w:r>
        <w:rPr>
          <w:spacing w:val="-2"/>
        </w:rPr>
        <w:t>экзамена</w:t>
      </w:r>
    </w:p>
    <w:p w:rsidR="00613EA5" w:rsidRDefault="000F28EE">
      <w:pPr>
        <w:pStyle w:val="a3"/>
        <w:spacing w:before="4" w:line="244" w:lineRule="auto"/>
        <w:ind w:right="135" w:firstLine="566"/>
      </w:pPr>
      <w:r>
        <w:t xml:space="preserve">На кандидатском экзамене экзаменуемый должен продемонстрировать </w:t>
      </w:r>
      <w:r w:rsidR="0022059B">
        <w:t>совокупность</w:t>
      </w:r>
      <w:r>
        <w:t xml:space="preserve"> имеющихся знаний по специальной дисциплине. Прием кандидатских</w:t>
      </w:r>
      <w:r>
        <w:rPr>
          <w:spacing w:val="-2"/>
        </w:rPr>
        <w:t xml:space="preserve"> </w:t>
      </w:r>
      <w:r w:rsidR="0022059B">
        <w:t>экза</w:t>
      </w:r>
      <w:r>
        <w:t xml:space="preserve">менов осуществляется очно и в устной форме в комиссии, утвержденной приказом ректора, в составе которой должно участвовать не </w:t>
      </w:r>
      <w:r w:rsidR="0022059B">
        <w:t>менее 3-х членов. В случае осо</w:t>
      </w:r>
      <w:r>
        <w:t>бых</w:t>
      </w:r>
      <w:r>
        <w:rPr>
          <w:spacing w:val="-11"/>
        </w:rPr>
        <w:t xml:space="preserve"> </w:t>
      </w:r>
      <w:r>
        <w:t>обстоятельств</w:t>
      </w:r>
      <w:r>
        <w:rPr>
          <w:spacing w:val="-10"/>
        </w:rPr>
        <w:t xml:space="preserve"> </w:t>
      </w:r>
      <w:r>
        <w:t>допускается</w:t>
      </w:r>
      <w:r>
        <w:rPr>
          <w:spacing w:val="-9"/>
        </w:rPr>
        <w:t xml:space="preserve"> </w:t>
      </w:r>
      <w:r>
        <w:t>прием</w:t>
      </w:r>
      <w:r>
        <w:rPr>
          <w:spacing w:val="-11"/>
        </w:rPr>
        <w:t xml:space="preserve"> </w:t>
      </w:r>
      <w:r>
        <w:t>кандидатского</w:t>
      </w:r>
      <w:r>
        <w:rPr>
          <w:spacing w:val="-9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режиме</w:t>
      </w:r>
      <w:r>
        <w:rPr>
          <w:spacing w:val="-9"/>
        </w:rPr>
        <w:t xml:space="preserve"> </w:t>
      </w:r>
      <w:r>
        <w:t>онлайн.</w:t>
      </w:r>
      <w:r>
        <w:rPr>
          <w:spacing w:val="-2"/>
        </w:rPr>
        <w:t xml:space="preserve"> </w:t>
      </w:r>
      <w:r w:rsidR="0022059B">
        <w:t>Эк</w:t>
      </w:r>
      <w:r>
        <w:t>заменационный билет включает в себя 3 вопроса.</w:t>
      </w:r>
    </w:p>
    <w:p w:rsidR="00613EA5" w:rsidRDefault="00613EA5">
      <w:pPr>
        <w:pStyle w:val="a3"/>
        <w:spacing w:line="244" w:lineRule="auto"/>
        <w:sectPr w:rsidR="00613EA5">
          <w:pgSz w:w="11910" w:h="16840"/>
          <w:pgMar w:top="760" w:right="708" w:bottom="280" w:left="1133" w:header="720" w:footer="720" w:gutter="0"/>
          <w:cols w:space="720"/>
        </w:sectPr>
      </w:pPr>
    </w:p>
    <w:p w:rsidR="00613EA5" w:rsidRDefault="000F28EE">
      <w:pPr>
        <w:pStyle w:val="a3"/>
        <w:spacing w:before="73" w:line="244" w:lineRule="auto"/>
        <w:ind w:right="139" w:firstLine="566"/>
      </w:pPr>
      <w:r>
        <w:lastRenderedPageBreak/>
        <w:t xml:space="preserve">Первые два вопроса – это вопросы основной части данной Программы, которые соответствуют паспорту научной по специальности 5.8.7. Методология и технология профессионального образования, третий вопрос должен соответствовать </w:t>
      </w:r>
      <w:r w:rsidR="0022059B">
        <w:t>проблематике</w:t>
      </w:r>
      <w:r>
        <w:t xml:space="preserve"> научной деятельности аспиранта (соискателя).</w:t>
      </w:r>
    </w:p>
    <w:p w:rsidR="00613EA5" w:rsidRDefault="000F28EE">
      <w:pPr>
        <w:pStyle w:val="a3"/>
        <w:spacing w:line="242" w:lineRule="auto"/>
        <w:ind w:right="138" w:firstLine="566"/>
      </w:pPr>
      <w:r>
        <w:t>Ответы на вопросы выполняются в письменном виде в форме тезисов. Устный ответ осуществляется в виде самостоятельного изложения материала на основе письменных</w:t>
      </w:r>
      <w:r>
        <w:rPr>
          <w:spacing w:val="-13"/>
        </w:rPr>
        <w:t xml:space="preserve"> </w:t>
      </w:r>
      <w:r>
        <w:t>тезисов.</w:t>
      </w:r>
      <w:r>
        <w:rPr>
          <w:spacing w:val="-10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устного</w:t>
      </w:r>
      <w:r>
        <w:rPr>
          <w:spacing w:val="-10"/>
        </w:rPr>
        <w:t xml:space="preserve"> </w:t>
      </w:r>
      <w:r>
        <w:t>ответа</w:t>
      </w:r>
      <w:r>
        <w:rPr>
          <w:spacing w:val="-9"/>
        </w:rPr>
        <w:t xml:space="preserve"> </w:t>
      </w:r>
      <w:r>
        <w:t>члены</w:t>
      </w:r>
      <w:r>
        <w:rPr>
          <w:spacing w:val="-10"/>
        </w:rPr>
        <w:t xml:space="preserve"> </w:t>
      </w:r>
      <w:r>
        <w:t>экзаменационной</w:t>
      </w:r>
      <w:r>
        <w:rPr>
          <w:spacing w:val="-9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t xml:space="preserve">вправе задать отвечающему уточняющие вопросы по ответам. При необходимости </w:t>
      </w:r>
      <w:r w:rsidR="0022059B">
        <w:t>задаются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 w:rsidR="0022059B">
        <w:t>дисциплины. Резуль</w:t>
      </w:r>
      <w:r>
        <w:t>тат сдачи заносится в журнал регистрации, который хранится в отделении / НОЦ. Протоколы сдачи экзаменов с подписью всех член</w:t>
      </w:r>
      <w:r w:rsidR="0022059B">
        <w:t>ов комиссии сдаются в отдел ас</w:t>
      </w:r>
      <w:r>
        <w:t>пирантуры и докторантуры.</w:t>
      </w:r>
    </w:p>
    <w:p w:rsidR="00613EA5" w:rsidRDefault="000F28EE">
      <w:pPr>
        <w:pStyle w:val="a3"/>
        <w:spacing w:before="7"/>
        <w:ind w:left="883"/>
      </w:pPr>
      <w:r>
        <w:rPr>
          <w:spacing w:val="-2"/>
        </w:rP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оценки</w:t>
      </w:r>
      <w:r>
        <w:rPr>
          <w:spacing w:val="-7"/>
        </w:rPr>
        <w:t xml:space="preserve"> </w:t>
      </w:r>
      <w:r>
        <w:rPr>
          <w:spacing w:val="-2"/>
        </w:rPr>
        <w:t>ответа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кандидатском</w:t>
      </w:r>
      <w:r>
        <w:rPr>
          <w:spacing w:val="-6"/>
        </w:rPr>
        <w:t xml:space="preserve"> </w:t>
      </w:r>
      <w:r>
        <w:rPr>
          <w:spacing w:val="-2"/>
        </w:rPr>
        <w:t>экзамене:</w:t>
      </w:r>
    </w:p>
    <w:p w:rsidR="00613EA5" w:rsidRDefault="00613EA5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131"/>
        <w:gridCol w:w="1735"/>
        <w:gridCol w:w="5387"/>
      </w:tblGrid>
      <w:tr w:rsidR="00613EA5">
        <w:trPr>
          <w:trHeight w:val="845"/>
        </w:trPr>
        <w:tc>
          <w:tcPr>
            <w:tcW w:w="1519" w:type="dxa"/>
          </w:tcPr>
          <w:p w:rsidR="00613EA5" w:rsidRDefault="000F28EE" w:rsidP="000F28EE">
            <w:pPr>
              <w:pStyle w:val="TableParagraph"/>
              <w:spacing w:before="12"/>
              <w:ind w:left="19" w:firstLine="2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%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выполнения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заданий </w:t>
            </w:r>
            <w:r>
              <w:rPr>
                <w:rFonts w:ascii="Arial" w:hAnsi="Arial"/>
                <w:b/>
                <w:spacing w:val="-2"/>
                <w:sz w:val="24"/>
              </w:rPr>
              <w:t>экзамена</w:t>
            </w:r>
          </w:p>
        </w:tc>
        <w:tc>
          <w:tcPr>
            <w:tcW w:w="1131" w:type="dxa"/>
          </w:tcPr>
          <w:p w:rsidR="00613EA5" w:rsidRDefault="000F28EE">
            <w:pPr>
              <w:pStyle w:val="TableParagraph"/>
              <w:spacing w:before="149"/>
              <w:ind w:left="271" w:right="19" w:hanging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Экзамен, </w:t>
            </w:r>
            <w:r>
              <w:rPr>
                <w:rFonts w:ascii="Arial" w:hAnsi="Arial"/>
                <w:b/>
                <w:spacing w:val="-4"/>
                <w:sz w:val="24"/>
              </w:rPr>
              <w:t>балл</w:t>
            </w:r>
          </w:p>
        </w:tc>
        <w:tc>
          <w:tcPr>
            <w:tcW w:w="1735" w:type="dxa"/>
          </w:tcPr>
          <w:p w:rsidR="00613EA5" w:rsidRDefault="000F28EE">
            <w:pPr>
              <w:pStyle w:val="TableParagraph"/>
              <w:spacing w:before="12"/>
              <w:ind w:left="4" w:right="-1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Соответствие</w:t>
            </w:r>
          </w:p>
          <w:p w:rsidR="00613EA5" w:rsidRDefault="000F28EE">
            <w:pPr>
              <w:pStyle w:val="TableParagraph"/>
              <w:spacing w:before="0" w:line="270" w:lineRule="atLeast"/>
              <w:ind w:left="453" w:right="-15" w:hanging="44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традиционной оценке</w:t>
            </w:r>
          </w:p>
        </w:tc>
        <w:tc>
          <w:tcPr>
            <w:tcW w:w="5387" w:type="dxa"/>
          </w:tcPr>
          <w:p w:rsidR="00613EA5" w:rsidRDefault="00613EA5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:rsidR="00613EA5" w:rsidRDefault="000F28EE">
            <w:pPr>
              <w:pStyle w:val="TableParagraph"/>
              <w:spacing w:before="0"/>
              <w:ind w:left="14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Определение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оценки</w:t>
            </w:r>
          </w:p>
        </w:tc>
      </w:tr>
      <w:tr w:rsidR="00613EA5">
        <w:trPr>
          <w:trHeight w:val="1670"/>
        </w:trPr>
        <w:tc>
          <w:tcPr>
            <w:tcW w:w="1519" w:type="dxa"/>
          </w:tcPr>
          <w:p w:rsidR="00613EA5" w:rsidRDefault="000F28EE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90%÷100%</w:t>
            </w:r>
          </w:p>
        </w:tc>
        <w:tc>
          <w:tcPr>
            <w:tcW w:w="1131" w:type="dxa"/>
          </w:tcPr>
          <w:p w:rsidR="00613EA5" w:rsidRDefault="000F28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35" w:type="dxa"/>
          </w:tcPr>
          <w:p w:rsidR="00613EA5" w:rsidRDefault="000F28EE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  <w:tc>
          <w:tcPr>
            <w:tcW w:w="5387" w:type="dxa"/>
          </w:tcPr>
          <w:p w:rsidR="00613EA5" w:rsidRDefault="000F28EE" w:rsidP="0022059B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>Отличное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всесторонние знания, отличные умения и владение опытом практической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6"/>
                <w:sz w:val="24"/>
              </w:rPr>
              <w:t xml:space="preserve"> </w:t>
            </w:r>
            <w:r w:rsidR="0022059B"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сформированы,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 w:rsidR="0022059B">
              <w:rPr>
                <w:sz w:val="24"/>
              </w:rPr>
              <w:t>качество</w:t>
            </w:r>
            <w:r>
              <w:rPr>
                <w:sz w:val="24"/>
              </w:rPr>
              <w:t xml:space="preserve"> оценено количеством баллов, близким к </w:t>
            </w:r>
            <w:r>
              <w:rPr>
                <w:spacing w:val="-2"/>
                <w:sz w:val="24"/>
              </w:rPr>
              <w:t>максимальному</w:t>
            </w:r>
          </w:p>
        </w:tc>
      </w:tr>
      <w:tr w:rsidR="00613EA5">
        <w:trPr>
          <w:trHeight w:val="1672"/>
        </w:trPr>
        <w:tc>
          <w:tcPr>
            <w:tcW w:w="1519" w:type="dxa"/>
          </w:tcPr>
          <w:p w:rsidR="00613EA5" w:rsidRDefault="000F28EE">
            <w:pPr>
              <w:pStyle w:val="TableParagraph"/>
              <w:spacing w:before="1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131" w:type="dxa"/>
          </w:tcPr>
          <w:p w:rsidR="00613EA5" w:rsidRDefault="000F28EE">
            <w:pPr>
              <w:pStyle w:val="TableParagraph"/>
              <w:spacing w:before="1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35" w:type="dxa"/>
          </w:tcPr>
          <w:p w:rsidR="00613EA5" w:rsidRDefault="000F28EE">
            <w:pPr>
              <w:pStyle w:val="TableParagraph"/>
              <w:spacing w:before="16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5387" w:type="dxa"/>
          </w:tcPr>
          <w:p w:rsidR="00613EA5" w:rsidRDefault="000F28EE">
            <w:pPr>
              <w:pStyle w:val="TableParagraph"/>
              <w:spacing w:before="16" w:line="244" w:lineRule="auto"/>
              <w:ind w:left="62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2"/>
                <w:sz w:val="24"/>
              </w:rPr>
              <w:t xml:space="preserve"> </w:t>
            </w:r>
            <w:r w:rsidR="0022059B">
              <w:rPr>
                <w:sz w:val="24"/>
              </w:rPr>
              <w:t>хорошие</w:t>
            </w:r>
            <w:r>
              <w:rPr>
                <w:sz w:val="24"/>
              </w:rPr>
              <w:t xml:space="preserve"> знания, умения и опыт практической 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 w:rsidR="0022059B">
              <w:rPr>
                <w:sz w:val="24"/>
              </w:rPr>
              <w:t>обучения</w:t>
            </w:r>
            <w:r>
              <w:rPr>
                <w:sz w:val="24"/>
              </w:rPr>
              <w:t xml:space="preserve"> сформированы, качество ни 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них не оценено минимальным количеством</w:t>
            </w:r>
          </w:p>
          <w:p w:rsidR="00613EA5" w:rsidRDefault="000F28EE">
            <w:pPr>
              <w:pStyle w:val="TableParagraph"/>
              <w:spacing w:before="0" w:line="251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613EA5">
        <w:trPr>
          <w:trHeight w:val="1669"/>
        </w:trPr>
        <w:tc>
          <w:tcPr>
            <w:tcW w:w="1519" w:type="dxa"/>
          </w:tcPr>
          <w:p w:rsidR="00613EA5" w:rsidRDefault="000F28E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1131" w:type="dxa"/>
          </w:tcPr>
          <w:p w:rsidR="00613EA5" w:rsidRDefault="000F28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35" w:type="dxa"/>
          </w:tcPr>
          <w:p w:rsidR="00613EA5" w:rsidRDefault="0022059B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Удовл</w:t>
            </w:r>
            <w:proofErr w:type="spellEnd"/>
            <w:r w:rsidR="000F28EE">
              <w:rPr>
                <w:spacing w:val="-2"/>
                <w:sz w:val="24"/>
              </w:rPr>
              <w:t>»</w:t>
            </w:r>
          </w:p>
        </w:tc>
        <w:tc>
          <w:tcPr>
            <w:tcW w:w="5387" w:type="dxa"/>
          </w:tcPr>
          <w:p w:rsidR="00613EA5" w:rsidRDefault="000F28EE" w:rsidP="0022059B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Приемлемое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6"/>
                <w:sz w:val="24"/>
              </w:rPr>
              <w:t xml:space="preserve"> </w:t>
            </w:r>
            <w:r w:rsidR="0022059B">
              <w:rPr>
                <w:sz w:val="24"/>
              </w:rPr>
              <w:t>удовлетворительные</w:t>
            </w:r>
            <w:r>
              <w:rPr>
                <w:sz w:val="24"/>
              </w:rPr>
              <w:t xml:space="preserve"> </w:t>
            </w:r>
            <w:r w:rsidR="0022059B">
              <w:rPr>
                <w:sz w:val="24"/>
              </w:rPr>
              <w:t>знания, умения и опыт практиче</w:t>
            </w:r>
            <w:r>
              <w:rPr>
                <w:sz w:val="24"/>
              </w:rPr>
              <w:t xml:space="preserve">ской деятельности, необходимые результаты обучения сформированы, качество некоторых из них оценено минимальным количеством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613EA5">
        <w:trPr>
          <w:trHeight w:val="566"/>
        </w:trPr>
        <w:tc>
          <w:tcPr>
            <w:tcW w:w="1519" w:type="dxa"/>
          </w:tcPr>
          <w:p w:rsidR="00613EA5" w:rsidRDefault="000F28EE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54%</w:t>
            </w:r>
          </w:p>
        </w:tc>
        <w:tc>
          <w:tcPr>
            <w:tcW w:w="1131" w:type="dxa"/>
          </w:tcPr>
          <w:p w:rsidR="00613EA5" w:rsidRDefault="000F28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35" w:type="dxa"/>
          </w:tcPr>
          <w:p w:rsidR="00613EA5" w:rsidRDefault="0022059B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</w:t>
            </w:r>
            <w:proofErr w:type="spellEnd"/>
            <w:r w:rsidR="000F28EE">
              <w:rPr>
                <w:spacing w:val="-2"/>
                <w:sz w:val="24"/>
              </w:rPr>
              <w:t>»</w:t>
            </w:r>
          </w:p>
        </w:tc>
        <w:tc>
          <w:tcPr>
            <w:tcW w:w="5387" w:type="dxa"/>
          </w:tcPr>
          <w:p w:rsidR="00613EA5" w:rsidRDefault="000F28EE" w:rsidP="0022059B">
            <w:pPr>
              <w:pStyle w:val="TableParagraph"/>
              <w:spacing w:before="2"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1"/>
                <w:sz w:val="24"/>
              </w:rPr>
              <w:t xml:space="preserve"> </w:t>
            </w:r>
            <w:r w:rsidR="0022059B">
              <w:rPr>
                <w:sz w:val="24"/>
              </w:rPr>
              <w:t>минимально</w:t>
            </w:r>
            <w:r>
              <w:rPr>
                <w:sz w:val="24"/>
              </w:rPr>
              <w:t xml:space="preserve"> достаточным требованиям</w:t>
            </w:r>
          </w:p>
        </w:tc>
      </w:tr>
    </w:tbl>
    <w:p w:rsidR="00613EA5" w:rsidRDefault="000F28EE">
      <w:pPr>
        <w:pStyle w:val="1"/>
        <w:numPr>
          <w:ilvl w:val="0"/>
          <w:numId w:val="5"/>
        </w:numPr>
        <w:tabs>
          <w:tab w:val="left" w:pos="3583"/>
        </w:tabs>
        <w:spacing w:before="40" w:line="550" w:lineRule="atLeast"/>
        <w:ind w:left="285" w:right="3165" w:firstLine="3017"/>
        <w:jc w:val="left"/>
      </w:pPr>
      <w:r>
        <w:t>Рекомендуемая</w:t>
      </w:r>
      <w:r>
        <w:rPr>
          <w:spacing w:val="-17"/>
        </w:rPr>
        <w:t xml:space="preserve"> </w:t>
      </w:r>
      <w:r>
        <w:t>литература Основная литература по дисциплине:</w:t>
      </w:r>
    </w:p>
    <w:p w:rsidR="000F28EE" w:rsidRPr="000F28EE" w:rsidRDefault="000F28EE" w:rsidP="000F28EE">
      <w:pPr>
        <w:pStyle w:val="a4"/>
        <w:widowControl/>
        <w:numPr>
          <w:ilvl w:val="0"/>
          <w:numId w:val="7"/>
        </w:numPr>
        <w:autoSpaceDE/>
        <w:autoSpaceDN/>
        <w:rPr>
          <w:rFonts w:ascii="Arial" w:hAnsi="Arial" w:cs="Arial"/>
          <w:color w:val="070707"/>
          <w:sz w:val="24"/>
          <w:szCs w:val="24"/>
          <w:shd w:val="clear" w:color="auto" w:fill="FFFFFF"/>
        </w:rPr>
      </w:pPr>
      <w:proofErr w:type="spellStart"/>
      <w:r w:rsidRPr="000F28EE">
        <w:rPr>
          <w:rFonts w:ascii="Arial" w:hAnsi="Arial" w:cs="Arial"/>
          <w:color w:val="070707"/>
          <w:sz w:val="24"/>
          <w:szCs w:val="24"/>
          <w:shd w:val="clear" w:color="auto" w:fill="FFFFFF"/>
        </w:rPr>
        <w:t>Гальянов</w:t>
      </w:r>
      <w:proofErr w:type="spellEnd"/>
      <w:r w:rsidRPr="000F28EE">
        <w:rPr>
          <w:rFonts w:ascii="Arial" w:hAnsi="Arial" w:cs="Arial"/>
          <w:color w:val="070707"/>
          <w:sz w:val="24"/>
          <w:szCs w:val="24"/>
          <w:shd w:val="clear" w:color="auto" w:fill="FFFFFF"/>
        </w:rPr>
        <w:t xml:space="preserve"> А. В. 10 бесед с аспирантом. Подготовка к защите диссертации. Москва: Инфра-Инженерия, 2022.</w:t>
      </w:r>
      <w:r w:rsidRPr="000F28EE">
        <w:rPr>
          <w:rStyle w:val="label"/>
          <w:rFonts w:ascii="Arial" w:hAnsi="Arial" w:cs="Arial"/>
          <w:color w:val="666666"/>
          <w:sz w:val="24"/>
          <w:szCs w:val="24"/>
          <w:shd w:val="clear" w:color="auto" w:fill="FFFFFF"/>
        </w:rPr>
        <w:t>: </w:t>
      </w:r>
      <w:r w:rsidRPr="000F28EE">
        <w:rPr>
          <w:rStyle w:val="resultssummary"/>
          <w:rFonts w:ascii="Arial" w:hAnsi="Arial" w:cs="Arial"/>
          <w:color w:val="202020"/>
          <w:sz w:val="24"/>
          <w:szCs w:val="24"/>
          <w:shd w:val="clear" w:color="auto" w:fill="FFFFFF"/>
        </w:rPr>
        <w:t>124 с.–</w:t>
      </w:r>
      <w:r w:rsidRPr="000F28EE">
        <w:rPr>
          <w:rStyle w:val="label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0F28EE">
        <w:rPr>
          <w:rStyle w:val="label"/>
          <w:rFonts w:ascii="Arial" w:hAnsi="Arial" w:cs="Arial"/>
          <w:sz w:val="24"/>
          <w:szCs w:val="24"/>
          <w:shd w:val="clear" w:color="auto" w:fill="FFFFFF"/>
        </w:rPr>
        <w:t>ISBN </w:t>
      </w:r>
      <w:r w:rsidRPr="000F28EE">
        <w:rPr>
          <w:rStyle w:val="label"/>
          <w:rFonts w:ascii="Arial" w:hAnsi="Arial" w:cs="Arial"/>
          <w:color w:val="666666"/>
          <w:sz w:val="24"/>
          <w:szCs w:val="24"/>
          <w:shd w:val="clear" w:color="auto" w:fill="FFFFFF"/>
        </w:rPr>
        <w:t>:</w:t>
      </w:r>
      <w:proofErr w:type="gramEnd"/>
      <w:r w:rsidRPr="000F28EE">
        <w:rPr>
          <w:rStyle w:val="label"/>
          <w:rFonts w:ascii="Arial" w:hAnsi="Arial" w:cs="Arial"/>
          <w:color w:val="666666"/>
          <w:sz w:val="24"/>
          <w:szCs w:val="24"/>
          <w:shd w:val="clear" w:color="auto" w:fill="FFFFFF"/>
        </w:rPr>
        <w:t> </w:t>
      </w:r>
      <w:r w:rsidRPr="000F28EE">
        <w:rPr>
          <w:rStyle w:val="resultssummary"/>
          <w:rFonts w:ascii="Arial" w:hAnsi="Arial" w:cs="Arial"/>
          <w:color w:val="202020"/>
          <w:sz w:val="24"/>
          <w:szCs w:val="24"/>
          <w:shd w:val="clear" w:color="auto" w:fill="FFFFFF"/>
        </w:rPr>
        <w:t>978-5-972-90853-0.</w:t>
      </w:r>
    </w:p>
    <w:p w:rsidR="000F28EE" w:rsidRPr="000F28EE" w:rsidRDefault="000F28EE" w:rsidP="000F28EE">
      <w:pPr>
        <w:pStyle w:val="a4"/>
        <w:widowControl/>
        <w:numPr>
          <w:ilvl w:val="0"/>
          <w:numId w:val="7"/>
        </w:numPr>
        <w:autoSpaceDE/>
        <w:autoSpaceDN/>
        <w:jc w:val="left"/>
        <w:rPr>
          <w:rFonts w:ascii="Segoe UI" w:hAnsi="Segoe UI" w:cs="Segoe UI"/>
          <w:color w:val="070707"/>
          <w:sz w:val="24"/>
          <w:szCs w:val="24"/>
          <w:shd w:val="clear" w:color="auto" w:fill="FFFFFF"/>
        </w:rPr>
      </w:pPr>
      <w:r w:rsidRPr="000F28EE">
        <w:rPr>
          <w:rFonts w:ascii="Arial" w:eastAsia="Times New Roman" w:hAnsi="Arial" w:cs="Arial"/>
          <w:color w:val="070707"/>
          <w:sz w:val="24"/>
          <w:szCs w:val="24"/>
        </w:rPr>
        <w:t xml:space="preserve">Павличенко, Н. В. Диссертационное исследование: технологии подготовки / Н. В. Павличенко. – </w:t>
      </w:r>
      <w:proofErr w:type="gramStart"/>
      <w:r w:rsidRPr="000F28EE">
        <w:rPr>
          <w:rFonts w:ascii="Arial" w:eastAsia="Times New Roman" w:hAnsi="Arial" w:cs="Arial"/>
          <w:color w:val="070707"/>
          <w:sz w:val="24"/>
          <w:szCs w:val="24"/>
        </w:rPr>
        <w:t>Москва :</w:t>
      </w:r>
      <w:proofErr w:type="gramEnd"/>
      <w:r w:rsidRPr="000F28EE">
        <w:rPr>
          <w:rFonts w:ascii="Arial" w:eastAsia="Times New Roman" w:hAnsi="Arial" w:cs="Arial"/>
          <w:color w:val="070707"/>
          <w:sz w:val="24"/>
          <w:szCs w:val="24"/>
        </w:rPr>
        <w:t xml:space="preserve"> Проспект, 2021. – 368 с. – </w:t>
      </w:r>
      <w:proofErr w:type="gramStart"/>
      <w:r w:rsidRPr="000F28EE">
        <w:rPr>
          <w:rStyle w:val="label"/>
          <w:rFonts w:ascii="Arial" w:hAnsi="Arial" w:cs="Arial"/>
          <w:sz w:val="24"/>
          <w:szCs w:val="24"/>
          <w:shd w:val="clear" w:color="auto" w:fill="FFFFFF"/>
        </w:rPr>
        <w:t>ISBN :</w:t>
      </w:r>
      <w:proofErr w:type="gramEnd"/>
      <w:r w:rsidRPr="000F28EE">
        <w:rPr>
          <w:rStyle w:val="label"/>
          <w:rFonts w:ascii="Arial" w:hAnsi="Arial" w:cs="Arial"/>
          <w:sz w:val="24"/>
          <w:szCs w:val="24"/>
          <w:shd w:val="clear" w:color="auto" w:fill="FFFFFF"/>
        </w:rPr>
        <w:t> </w:t>
      </w:r>
      <w:r w:rsidRPr="000F28EE">
        <w:rPr>
          <w:rFonts w:ascii="Arial" w:hAnsi="Arial" w:cs="Arial"/>
          <w:color w:val="202020"/>
          <w:sz w:val="24"/>
          <w:szCs w:val="24"/>
          <w:shd w:val="clear" w:color="auto" w:fill="FFFFFF"/>
        </w:rPr>
        <w:t>978-5-392-33285-4.</w:t>
      </w:r>
    </w:p>
    <w:p w:rsidR="000F28EE" w:rsidRPr="000F28EE" w:rsidRDefault="000F28EE" w:rsidP="000F28EE">
      <w:pPr>
        <w:pStyle w:val="a4"/>
        <w:widowControl/>
        <w:numPr>
          <w:ilvl w:val="0"/>
          <w:numId w:val="7"/>
        </w:numPr>
        <w:autoSpaceDE/>
        <w:autoSpaceDN/>
        <w:jc w:val="left"/>
        <w:rPr>
          <w:rFonts w:ascii="Arial" w:eastAsia="Times New Roman" w:hAnsi="Arial" w:cs="Arial"/>
          <w:color w:val="070707"/>
          <w:sz w:val="24"/>
          <w:szCs w:val="24"/>
        </w:rPr>
      </w:pPr>
      <w:r w:rsidRPr="000F28EE">
        <w:rPr>
          <w:rFonts w:ascii="Arial" w:eastAsia="Times New Roman" w:hAnsi="Arial" w:cs="Arial"/>
          <w:color w:val="070707"/>
          <w:sz w:val="24"/>
          <w:szCs w:val="24"/>
        </w:rPr>
        <w:t xml:space="preserve">Диссертация и ученая </w:t>
      </w:r>
      <w:proofErr w:type="gramStart"/>
      <w:r w:rsidRPr="000F28EE">
        <w:rPr>
          <w:rFonts w:ascii="Arial" w:eastAsia="Times New Roman" w:hAnsi="Arial" w:cs="Arial"/>
          <w:color w:val="070707"/>
          <w:sz w:val="24"/>
          <w:szCs w:val="24"/>
        </w:rPr>
        <w:t>степень :</w:t>
      </w:r>
      <w:proofErr w:type="gramEnd"/>
      <w:r w:rsidRPr="000F28EE">
        <w:rPr>
          <w:rFonts w:ascii="Arial" w:eastAsia="Times New Roman" w:hAnsi="Arial" w:cs="Arial"/>
          <w:color w:val="070707"/>
          <w:sz w:val="24"/>
          <w:szCs w:val="24"/>
        </w:rPr>
        <w:t xml:space="preserve"> научно-практическое пособие / Б. А. </w:t>
      </w:r>
      <w:proofErr w:type="spellStart"/>
      <w:r w:rsidRPr="000F28EE">
        <w:rPr>
          <w:rFonts w:ascii="Arial" w:eastAsia="Times New Roman" w:hAnsi="Arial" w:cs="Arial"/>
          <w:color w:val="070707"/>
          <w:sz w:val="24"/>
          <w:szCs w:val="24"/>
        </w:rPr>
        <w:t>Райзберг</w:t>
      </w:r>
      <w:proofErr w:type="spellEnd"/>
      <w:r w:rsidRPr="000F28EE">
        <w:rPr>
          <w:rFonts w:ascii="Arial" w:eastAsia="Times New Roman" w:hAnsi="Arial" w:cs="Arial"/>
          <w:color w:val="070707"/>
          <w:sz w:val="24"/>
          <w:szCs w:val="24"/>
        </w:rPr>
        <w:t xml:space="preserve">. - 11-е изд., </w:t>
      </w:r>
      <w:proofErr w:type="spellStart"/>
      <w:r w:rsidRPr="000F28EE">
        <w:rPr>
          <w:rFonts w:ascii="Arial" w:eastAsia="Times New Roman" w:hAnsi="Arial" w:cs="Arial"/>
          <w:color w:val="070707"/>
          <w:sz w:val="24"/>
          <w:szCs w:val="24"/>
        </w:rPr>
        <w:t>перераб</w:t>
      </w:r>
      <w:proofErr w:type="spellEnd"/>
      <w:r w:rsidRPr="000F28EE">
        <w:rPr>
          <w:rFonts w:ascii="Arial" w:eastAsia="Times New Roman" w:hAnsi="Arial" w:cs="Arial"/>
          <w:color w:val="070707"/>
          <w:sz w:val="24"/>
          <w:szCs w:val="24"/>
        </w:rPr>
        <w:t xml:space="preserve">. и доп.– М.: ИНФРА-М, </w:t>
      </w:r>
      <w:proofErr w:type="gramStart"/>
      <w:r w:rsidRPr="000F28EE">
        <w:rPr>
          <w:rFonts w:ascii="Arial" w:eastAsia="Times New Roman" w:hAnsi="Arial" w:cs="Arial"/>
          <w:color w:val="070707"/>
          <w:sz w:val="24"/>
          <w:szCs w:val="24"/>
        </w:rPr>
        <w:t>2023.–</w:t>
      </w:r>
      <w:proofErr w:type="gramEnd"/>
      <w:r w:rsidRPr="000F28EE">
        <w:rPr>
          <w:rFonts w:ascii="Arial" w:eastAsia="Times New Roman" w:hAnsi="Arial" w:cs="Arial"/>
          <w:color w:val="070707"/>
          <w:sz w:val="24"/>
          <w:szCs w:val="24"/>
        </w:rPr>
        <w:t xml:space="preserve"> 253 с.– ISBN : 978-5-160-17457-0.</w:t>
      </w:r>
    </w:p>
    <w:p w:rsidR="000F28EE" w:rsidRPr="000F28EE" w:rsidRDefault="000F28EE" w:rsidP="000F28EE">
      <w:pPr>
        <w:pStyle w:val="a4"/>
        <w:widowControl/>
        <w:numPr>
          <w:ilvl w:val="0"/>
          <w:numId w:val="7"/>
        </w:numPr>
        <w:autoSpaceDE/>
        <w:autoSpaceDN/>
        <w:jc w:val="left"/>
        <w:rPr>
          <w:rStyle w:val="resultssummary"/>
          <w:rFonts w:ascii="Arial" w:hAnsi="Arial" w:cs="Arial"/>
          <w:sz w:val="24"/>
          <w:szCs w:val="24"/>
        </w:rPr>
      </w:pPr>
      <w:r w:rsidRPr="000F28EE">
        <w:rPr>
          <w:rFonts w:ascii="Arial" w:hAnsi="Arial" w:cs="Arial"/>
          <w:sz w:val="24"/>
          <w:szCs w:val="24"/>
        </w:rPr>
        <w:t xml:space="preserve">Преподаватель высшего образования. Практические ситуации: учебник / Е. Н. Августа, Н. А. Бабурина, Н. Б. </w:t>
      </w:r>
      <w:proofErr w:type="spellStart"/>
      <w:r w:rsidRPr="000F28EE">
        <w:rPr>
          <w:rFonts w:ascii="Arial" w:hAnsi="Arial" w:cs="Arial"/>
          <w:sz w:val="24"/>
          <w:szCs w:val="24"/>
        </w:rPr>
        <w:t>Бабусова</w:t>
      </w:r>
      <w:proofErr w:type="spellEnd"/>
      <w:r w:rsidRPr="000F28EE">
        <w:rPr>
          <w:rFonts w:ascii="Arial" w:hAnsi="Arial" w:cs="Arial"/>
          <w:sz w:val="24"/>
          <w:szCs w:val="24"/>
        </w:rPr>
        <w:t xml:space="preserve"> [и др.</w:t>
      </w:r>
      <w:proofErr w:type="gramStart"/>
      <w:r w:rsidRPr="000F28EE">
        <w:rPr>
          <w:rFonts w:ascii="Arial" w:hAnsi="Arial" w:cs="Arial"/>
          <w:sz w:val="24"/>
          <w:szCs w:val="24"/>
        </w:rPr>
        <w:t>] ;</w:t>
      </w:r>
      <w:proofErr w:type="gramEnd"/>
      <w:r w:rsidRPr="000F28EE">
        <w:rPr>
          <w:rFonts w:ascii="Arial" w:hAnsi="Arial" w:cs="Arial"/>
          <w:sz w:val="24"/>
          <w:szCs w:val="24"/>
        </w:rPr>
        <w:t xml:space="preserve"> под ред. Е. В. </w:t>
      </w:r>
      <w:proofErr w:type="spellStart"/>
      <w:r w:rsidRPr="000F28EE">
        <w:rPr>
          <w:rFonts w:ascii="Arial" w:hAnsi="Arial" w:cs="Arial"/>
          <w:sz w:val="24"/>
          <w:szCs w:val="24"/>
        </w:rPr>
        <w:t>Ляпунцовой</w:t>
      </w:r>
      <w:proofErr w:type="spellEnd"/>
      <w:r w:rsidRPr="000F28EE">
        <w:rPr>
          <w:rFonts w:ascii="Arial" w:hAnsi="Arial" w:cs="Arial"/>
          <w:sz w:val="24"/>
          <w:szCs w:val="24"/>
        </w:rPr>
        <w:t xml:space="preserve">, Ю. М. Белозеровой. – Москва: </w:t>
      </w:r>
      <w:proofErr w:type="spellStart"/>
      <w:r w:rsidRPr="000F28EE">
        <w:rPr>
          <w:rFonts w:ascii="Arial" w:hAnsi="Arial" w:cs="Arial"/>
          <w:sz w:val="24"/>
          <w:szCs w:val="24"/>
        </w:rPr>
        <w:t>Кнорус</w:t>
      </w:r>
      <w:proofErr w:type="spellEnd"/>
      <w:r w:rsidRPr="000F28EE">
        <w:rPr>
          <w:rFonts w:ascii="Arial" w:hAnsi="Arial" w:cs="Arial"/>
          <w:sz w:val="24"/>
          <w:szCs w:val="24"/>
        </w:rPr>
        <w:t xml:space="preserve">, 2024. – </w:t>
      </w:r>
      <w:r w:rsidRPr="000F28EE">
        <w:rPr>
          <w:rStyle w:val="resultssummary"/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168 с. – </w:t>
      </w:r>
      <w:r w:rsidRPr="000F28EE">
        <w:rPr>
          <w:rStyle w:val="label"/>
          <w:rFonts w:ascii="Arial" w:hAnsi="Arial" w:cs="Arial"/>
          <w:color w:val="666666"/>
          <w:sz w:val="24"/>
          <w:szCs w:val="24"/>
          <w:shd w:val="clear" w:color="auto" w:fill="FFFFFF"/>
        </w:rPr>
        <w:t>ISBN: </w:t>
      </w:r>
      <w:r w:rsidRPr="000F28EE">
        <w:rPr>
          <w:rStyle w:val="resultssummary"/>
          <w:rFonts w:ascii="Arial" w:hAnsi="Arial" w:cs="Arial"/>
          <w:color w:val="202020"/>
          <w:sz w:val="24"/>
          <w:szCs w:val="24"/>
          <w:shd w:val="clear" w:color="auto" w:fill="FFFFFF"/>
        </w:rPr>
        <w:t>978-5-406-12406-2.</w:t>
      </w:r>
    </w:p>
    <w:p w:rsidR="000F28EE" w:rsidRDefault="000F28EE" w:rsidP="000F28EE">
      <w:pPr>
        <w:pStyle w:val="1"/>
        <w:spacing w:before="0"/>
        <w:ind w:left="285"/>
        <w:jc w:val="both"/>
      </w:pPr>
    </w:p>
    <w:p w:rsidR="00613EA5" w:rsidRDefault="000F28EE" w:rsidP="000F28EE">
      <w:pPr>
        <w:pStyle w:val="1"/>
        <w:spacing w:before="0"/>
        <w:ind w:left="285"/>
        <w:jc w:val="both"/>
      </w:pP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613EA5" w:rsidRDefault="00613EA5" w:rsidP="000F28EE">
      <w:pPr>
        <w:pStyle w:val="a3"/>
        <w:spacing w:before="4"/>
        <w:ind w:left="0"/>
        <w:rPr>
          <w:rFonts w:ascii="Arial"/>
          <w:b/>
        </w:rPr>
      </w:pPr>
    </w:p>
    <w:p w:rsidR="00613EA5" w:rsidRPr="000F28EE" w:rsidRDefault="000F28EE" w:rsidP="000F28EE">
      <w:pPr>
        <w:pStyle w:val="a4"/>
        <w:numPr>
          <w:ilvl w:val="1"/>
          <w:numId w:val="1"/>
        </w:numPr>
        <w:tabs>
          <w:tab w:val="left" w:pos="703"/>
        </w:tabs>
        <w:spacing w:line="244" w:lineRule="auto"/>
        <w:ind w:right="135"/>
        <w:jc w:val="both"/>
        <w:rPr>
          <w:sz w:val="24"/>
        </w:rPr>
      </w:pPr>
      <w:r w:rsidRPr="000F28EE">
        <w:rPr>
          <w:sz w:val="24"/>
        </w:rPr>
        <w:t>Соколова И.Ю., Кабанов Г.П. Качество подготовки специалистов в техническом вузе и технологии обучения. Учебное пособие для магистрантов, аспирантов, педаго</w:t>
      </w:r>
      <w:r w:rsidRPr="000F28EE">
        <w:rPr>
          <w:w w:val="105"/>
          <w:sz w:val="24"/>
        </w:rPr>
        <w:t>гов.</w:t>
      </w:r>
      <w:r w:rsidRPr="000F28EE">
        <w:rPr>
          <w:spacing w:val="-12"/>
          <w:w w:val="105"/>
          <w:sz w:val="24"/>
        </w:rPr>
        <w:t xml:space="preserve"> </w:t>
      </w:r>
      <w:r w:rsidRPr="000F28EE">
        <w:rPr>
          <w:w w:val="160"/>
          <w:sz w:val="24"/>
        </w:rPr>
        <w:t>–</w:t>
      </w:r>
      <w:r w:rsidRPr="000F28EE">
        <w:rPr>
          <w:spacing w:val="-38"/>
          <w:w w:val="160"/>
          <w:sz w:val="24"/>
        </w:rPr>
        <w:t xml:space="preserve"> </w:t>
      </w:r>
      <w:r w:rsidRPr="000F28EE">
        <w:rPr>
          <w:w w:val="105"/>
          <w:sz w:val="24"/>
        </w:rPr>
        <w:lastRenderedPageBreak/>
        <w:t>Томск:</w:t>
      </w:r>
      <w:r w:rsidRPr="000F28EE">
        <w:rPr>
          <w:spacing w:val="-4"/>
          <w:w w:val="105"/>
          <w:sz w:val="24"/>
        </w:rPr>
        <w:t xml:space="preserve"> </w:t>
      </w:r>
      <w:r w:rsidRPr="000F28EE">
        <w:rPr>
          <w:w w:val="105"/>
          <w:sz w:val="24"/>
        </w:rPr>
        <w:t>Изд-во</w:t>
      </w:r>
      <w:r w:rsidRPr="000F28EE">
        <w:rPr>
          <w:spacing w:val="-7"/>
          <w:w w:val="105"/>
          <w:sz w:val="24"/>
        </w:rPr>
        <w:t xml:space="preserve"> </w:t>
      </w:r>
      <w:r w:rsidRPr="000F28EE">
        <w:rPr>
          <w:w w:val="105"/>
          <w:sz w:val="24"/>
        </w:rPr>
        <w:t>ТПУ,</w:t>
      </w:r>
      <w:r w:rsidRPr="000F28EE">
        <w:rPr>
          <w:spacing w:val="-5"/>
          <w:w w:val="105"/>
          <w:sz w:val="24"/>
        </w:rPr>
        <w:t xml:space="preserve"> </w:t>
      </w:r>
      <w:r w:rsidRPr="000F28EE">
        <w:rPr>
          <w:w w:val="105"/>
          <w:sz w:val="24"/>
        </w:rPr>
        <w:t>2003.</w:t>
      </w:r>
      <w:r w:rsidRPr="000F28EE">
        <w:rPr>
          <w:spacing w:val="-3"/>
          <w:w w:val="105"/>
          <w:sz w:val="24"/>
        </w:rPr>
        <w:t xml:space="preserve"> </w:t>
      </w:r>
      <w:r w:rsidRPr="000F28EE">
        <w:rPr>
          <w:w w:val="160"/>
          <w:sz w:val="24"/>
        </w:rPr>
        <w:t>–</w:t>
      </w:r>
      <w:r w:rsidRPr="000F28EE">
        <w:rPr>
          <w:spacing w:val="-38"/>
          <w:w w:val="160"/>
          <w:sz w:val="24"/>
        </w:rPr>
        <w:t xml:space="preserve"> </w:t>
      </w:r>
      <w:r w:rsidRPr="000F28EE">
        <w:rPr>
          <w:w w:val="105"/>
          <w:sz w:val="24"/>
        </w:rPr>
        <w:t>203</w:t>
      </w:r>
      <w:r w:rsidRPr="000F28EE">
        <w:rPr>
          <w:spacing w:val="-4"/>
          <w:w w:val="105"/>
          <w:sz w:val="24"/>
        </w:rPr>
        <w:t xml:space="preserve"> </w:t>
      </w:r>
      <w:r w:rsidRPr="000F28EE">
        <w:rPr>
          <w:w w:val="105"/>
          <w:sz w:val="24"/>
        </w:rPr>
        <w:t>с.</w:t>
      </w:r>
    </w:p>
    <w:p w:rsidR="00613EA5" w:rsidRDefault="000F28EE" w:rsidP="000F28EE">
      <w:pPr>
        <w:pStyle w:val="a4"/>
        <w:numPr>
          <w:ilvl w:val="1"/>
          <w:numId w:val="1"/>
        </w:numPr>
        <w:tabs>
          <w:tab w:val="left" w:pos="618"/>
        </w:tabs>
        <w:spacing w:line="244" w:lineRule="auto"/>
        <w:ind w:left="285" w:right="246" w:firstLine="0"/>
        <w:jc w:val="both"/>
        <w:rPr>
          <w:sz w:val="24"/>
        </w:rPr>
      </w:pPr>
      <w:proofErr w:type="spellStart"/>
      <w:r>
        <w:rPr>
          <w:sz w:val="24"/>
        </w:rPr>
        <w:t>Гузеев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В.В.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15"/>
          <w:sz w:val="24"/>
        </w:rPr>
        <w:t xml:space="preserve"> </w:t>
      </w:r>
      <w:r>
        <w:rPr>
          <w:sz w:val="24"/>
        </w:rPr>
        <w:t>М.: Народное образование, 2001. - 128с.</w:t>
      </w:r>
    </w:p>
    <w:p w:rsidR="00613EA5" w:rsidRDefault="000F28EE" w:rsidP="000F28EE">
      <w:pPr>
        <w:pStyle w:val="a4"/>
        <w:numPr>
          <w:ilvl w:val="1"/>
          <w:numId w:val="1"/>
        </w:numPr>
        <w:tabs>
          <w:tab w:val="left" w:pos="551"/>
        </w:tabs>
        <w:spacing w:line="244" w:lineRule="auto"/>
        <w:ind w:left="285" w:right="516" w:firstLine="0"/>
        <w:jc w:val="both"/>
        <w:rPr>
          <w:sz w:val="24"/>
        </w:rPr>
      </w:pPr>
      <w:r>
        <w:rPr>
          <w:sz w:val="24"/>
        </w:rPr>
        <w:t>Кирикова</w:t>
      </w:r>
      <w:r>
        <w:rPr>
          <w:spacing w:val="-10"/>
          <w:sz w:val="24"/>
        </w:rPr>
        <w:t xml:space="preserve"> </w:t>
      </w:r>
      <w:r>
        <w:rPr>
          <w:sz w:val="24"/>
        </w:rPr>
        <w:t>З.З. 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технология:</w:t>
      </w:r>
      <w:r>
        <w:rPr>
          <w:spacing w:val="-1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Екатеринбург: Изд-во Урал. Гос. проф. –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 ун-та, 2000. – 284 с.</w:t>
      </w:r>
    </w:p>
    <w:sectPr w:rsidR="00613EA5">
      <w:pgSz w:w="11910" w:h="16840"/>
      <w:pgMar w:top="7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CB7"/>
    <w:multiLevelType w:val="hybridMultilevel"/>
    <w:tmpl w:val="F55A0B50"/>
    <w:lvl w:ilvl="0" w:tplc="3864CD70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842F00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83EEB36C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E10E5BAA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1B4C842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36941492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64CC7B2A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88500F2C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6748AA7A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F24C8E"/>
    <w:multiLevelType w:val="hybridMultilevel"/>
    <w:tmpl w:val="73F4C976"/>
    <w:lvl w:ilvl="0" w:tplc="60D89598">
      <w:start w:val="1"/>
      <w:numFmt w:val="decimal"/>
      <w:lvlText w:val="%1."/>
      <w:lvlJc w:val="left"/>
      <w:pPr>
        <w:ind w:left="285" w:hanging="31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E7868">
      <w:numFmt w:val="bullet"/>
      <w:lvlText w:val="•"/>
      <w:lvlJc w:val="left"/>
      <w:pPr>
        <w:ind w:left="1258" w:hanging="317"/>
      </w:pPr>
      <w:rPr>
        <w:rFonts w:hint="default"/>
        <w:lang w:val="ru-RU" w:eastAsia="en-US" w:bidi="ar-SA"/>
      </w:rPr>
    </w:lvl>
    <w:lvl w:ilvl="2" w:tplc="B7444AC4">
      <w:numFmt w:val="bullet"/>
      <w:lvlText w:val="•"/>
      <w:lvlJc w:val="left"/>
      <w:pPr>
        <w:ind w:left="2237" w:hanging="317"/>
      </w:pPr>
      <w:rPr>
        <w:rFonts w:hint="default"/>
        <w:lang w:val="ru-RU" w:eastAsia="en-US" w:bidi="ar-SA"/>
      </w:rPr>
    </w:lvl>
    <w:lvl w:ilvl="3" w:tplc="B6DE1A14">
      <w:numFmt w:val="bullet"/>
      <w:lvlText w:val="•"/>
      <w:lvlJc w:val="left"/>
      <w:pPr>
        <w:ind w:left="3215" w:hanging="317"/>
      </w:pPr>
      <w:rPr>
        <w:rFonts w:hint="default"/>
        <w:lang w:val="ru-RU" w:eastAsia="en-US" w:bidi="ar-SA"/>
      </w:rPr>
    </w:lvl>
    <w:lvl w:ilvl="4" w:tplc="EAECDFFE">
      <w:numFmt w:val="bullet"/>
      <w:lvlText w:val="•"/>
      <w:lvlJc w:val="left"/>
      <w:pPr>
        <w:ind w:left="4194" w:hanging="317"/>
      </w:pPr>
      <w:rPr>
        <w:rFonts w:hint="default"/>
        <w:lang w:val="ru-RU" w:eastAsia="en-US" w:bidi="ar-SA"/>
      </w:rPr>
    </w:lvl>
    <w:lvl w:ilvl="5" w:tplc="8D821EB8">
      <w:numFmt w:val="bullet"/>
      <w:lvlText w:val="•"/>
      <w:lvlJc w:val="left"/>
      <w:pPr>
        <w:ind w:left="5172" w:hanging="317"/>
      </w:pPr>
      <w:rPr>
        <w:rFonts w:hint="default"/>
        <w:lang w:val="ru-RU" w:eastAsia="en-US" w:bidi="ar-SA"/>
      </w:rPr>
    </w:lvl>
    <w:lvl w:ilvl="6" w:tplc="C4603504">
      <w:numFmt w:val="bullet"/>
      <w:lvlText w:val="•"/>
      <w:lvlJc w:val="left"/>
      <w:pPr>
        <w:ind w:left="6151" w:hanging="317"/>
      </w:pPr>
      <w:rPr>
        <w:rFonts w:hint="default"/>
        <w:lang w:val="ru-RU" w:eastAsia="en-US" w:bidi="ar-SA"/>
      </w:rPr>
    </w:lvl>
    <w:lvl w:ilvl="7" w:tplc="2324815E">
      <w:numFmt w:val="bullet"/>
      <w:lvlText w:val="•"/>
      <w:lvlJc w:val="left"/>
      <w:pPr>
        <w:ind w:left="7129" w:hanging="317"/>
      </w:pPr>
      <w:rPr>
        <w:rFonts w:hint="default"/>
        <w:lang w:val="ru-RU" w:eastAsia="en-US" w:bidi="ar-SA"/>
      </w:rPr>
    </w:lvl>
    <w:lvl w:ilvl="8" w:tplc="522CDF78">
      <w:numFmt w:val="bullet"/>
      <w:lvlText w:val="•"/>
      <w:lvlJc w:val="left"/>
      <w:pPr>
        <w:ind w:left="8108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29E61123"/>
    <w:multiLevelType w:val="hybridMultilevel"/>
    <w:tmpl w:val="F2EC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73C2"/>
    <w:multiLevelType w:val="hybridMultilevel"/>
    <w:tmpl w:val="586C8E1A"/>
    <w:lvl w:ilvl="0" w:tplc="DDE63FB6">
      <w:start w:val="1"/>
      <w:numFmt w:val="decimal"/>
      <w:lvlText w:val="%1."/>
      <w:lvlJc w:val="left"/>
      <w:pPr>
        <w:ind w:left="4395" w:hanging="35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E8EC2">
      <w:numFmt w:val="bullet"/>
      <w:lvlText w:val="•"/>
      <w:lvlJc w:val="left"/>
      <w:pPr>
        <w:ind w:left="4966" w:hanging="358"/>
      </w:pPr>
      <w:rPr>
        <w:rFonts w:hint="default"/>
        <w:lang w:val="ru-RU" w:eastAsia="en-US" w:bidi="ar-SA"/>
      </w:rPr>
    </w:lvl>
    <w:lvl w:ilvl="2" w:tplc="520882D4">
      <w:numFmt w:val="bullet"/>
      <w:lvlText w:val="•"/>
      <w:lvlJc w:val="left"/>
      <w:pPr>
        <w:ind w:left="5533" w:hanging="358"/>
      </w:pPr>
      <w:rPr>
        <w:rFonts w:hint="default"/>
        <w:lang w:val="ru-RU" w:eastAsia="en-US" w:bidi="ar-SA"/>
      </w:rPr>
    </w:lvl>
    <w:lvl w:ilvl="3" w:tplc="86502786">
      <w:numFmt w:val="bullet"/>
      <w:lvlText w:val="•"/>
      <w:lvlJc w:val="left"/>
      <w:pPr>
        <w:ind w:left="6099" w:hanging="358"/>
      </w:pPr>
      <w:rPr>
        <w:rFonts w:hint="default"/>
        <w:lang w:val="ru-RU" w:eastAsia="en-US" w:bidi="ar-SA"/>
      </w:rPr>
    </w:lvl>
    <w:lvl w:ilvl="4" w:tplc="9CF6FC44">
      <w:numFmt w:val="bullet"/>
      <w:lvlText w:val="•"/>
      <w:lvlJc w:val="left"/>
      <w:pPr>
        <w:ind w:left="6666" w:hanging="358"/>
      </w:pPr>
      <w:rPr>
        <w:rFonts w:hint="default"/>
        <w:lang w:val="ru-RU" w:eastAsia="en-US" w:bidi="ar-SA"/>
      </w:rPr>
    </w:lvl>
    <w:lvl w:ilvl="5" w:tplc="82EC0B3C">
      <w:numFmt w:val="bullet"/>
      <w:lvlText w:val="•"/>
      <w:lvlJc w:val="left"/>
      <w:pPr>
        <w:ind w:left="7232" w:hanging="358"/>
      </w:pPr>
      <w:rPr>
        <w:rFonts w:hint="default"/>
        <w:lang w:val="ru-RU" w:eastAsia="en-US" w:bidi="ar-SA"/>
      </w:rPr>
    </w:lvl>
    <w:lvl w:ilvl="6" w:tplc="36746AD8">
      <w:numFmt w:val="bullet"/>
      <w:lvlText w:val="•"/>
      <w:lvlJc w:val="left"/>
      <w:pPr>
        <w:ind w:left="7799" w:hanging="358"/>
      </w:pPr>
      <w:rPr>
        <w:rFonts w:hint="default"/>
        <w:lang w:val="ru-RU" w:eastAsia="en-US" w:bidi="ar-SA"/>
      </w:rPr>
    </w:lvl>
    <w:lvl w:ilvl="7" w:tplc="3B2216BC">
      <w:numFmt w:val="bullet"/>
      <w:lvlText w:val="•"/>
      <w:lvlJc w:val="left"/>
      <w:pPr>
        <w:ind w:left="8365" w:hanging="358"/>
      </w:pPr>
      <w:rPr>
        <w:rFonts w:hint="default"/>
        <w:lang w:val="ru-RU" w:eastAsia="en-US" w:bidi="ar-SA"/>
      </w:rPr>
    </w:lvl>
    <w:lvl w:ilvl="8" w:tplc="B29474A2">
      <w:numFmt w:val="bullet"/>
      <w:lvlText w:val="•"/>
      <w:lvlJc w:val="left"/>
      <w:pPr>
        <w:ind w:left="8932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46F03903"/>
    <w:multiLevelType w:val="hybridMultilevel"/>
    <w:tmpl w:val="41828B7A"/>
    <w:lvl w:ilvl="0" w:tplc="5490A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A0ADA"/>
    <w:multiLevelType w:val="hybridMultilevel"/>
    <w:tmpl w:val="6B8AFB86"/>
    <w:lvl w:ilvl="0" w:tplc="7F1854EE">
      <w:start w:val="1"/>
      <w:numFmt w:val="decimal"/>
      <w:lvlText w:val="%1."/>
      <w:lvlJc w:val="left"/>
      <w:pPr>
        <w:ind w:left="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30E8DA">
      <w:start w:val="1"/>
      <w:numFmt w:val="decimal"/>
      <w:lvlText w:val="%2."/>
      <w:lvlJc w:val="left"/>
      <w:pPr>
        <w:ind w:left="302" w:hanging="302"/>
        <w:jc w:val="right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2CFD9A">
      <w:numFmt w:val="bullet"/>
      <w:lvlText w:val="•"/>
      <w:lvlJc w:val="left"/>
      <w:pPr>
        <w:ind w:left="2013" w:hanging="302"/>
      </w:pPr>
      <w:rPr>
        <w:rFonts w:hint="default"/>
        <w:lang w:val="ru-RU" w:eastAsia="en-US" w:bidi="ar-SA"/>
      </w:rPr>
    </w:lvl>
    <w:lvl w:ilvl="3" w:tplc="9F68CD98">
      <w:numFmt w:val="bullet"/>
      <w:lvlText w:val="•"/>
      <w:lvlJc w:val="left"/>
      <w:pPr>
        <w:ind w:left="3019" w:hanging="302"/>
      </w:pPr>
      <w:rPr>
        <w:rFonts w:hint="default"/>
        <w:lang w:val="ru-RU" w:eastAsia="en-US" w:bidi="ar-SA"/>
      </w:rPr>
    </w:lvl>
    <w:lvl w:ilvl="4" w:tplc="C4BA85DC">
      <w:numFmt w:val="bullet"/>
      <w:lvlText w:val="•"/>
      <w:lvlJc w:val="left"/>
      <w:pPr>
        <w:ind w:left="4026" w:hanging="302"/>
      </w:pPr>
      <w:rPr>
        <w:rFonts w:hint="default"/>
        <w:lang w:val="ru-RU" w:eastAsia="en-US" w:bidi="ar-SA"/>
      </w:rPr>
    </w:lvl>
    <w:lvl w:ilvl="5" w:tplc="E25A4482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6" w:tplc="8AF202DE">
      <w:numFmt w:val="bullet"/>
      <w:lvlText w:val="•"/>
      <w:lvlJc w:val="left"/>
      <w:pPr>
        <w:ind w:left="6039" w:hanging="302"/>
      </w:pPr>
      <w:rPr>
        <w:rFonts w:hint="default"/>
        <w:lang w:val="ru-RU" w:eastAsia="en-US" w:bidi="ar-SA"/>
      </w:rPr>
    </w:lvl>
    <w:lvl w:ilvl="7" w:tplc="3EDAA34E">
      <w:numFmt w:val="bullet"/>
      <w:lvlText w:val="•"/>
      <w:lvlJc w:val="left"/>
      <w:pPr>
        <w:ind w:left="7045" w:hanging="302"/>
      </w:pPr>
      <w:rPr>
        <w:rFonts w:hint="default"/>
        <w:lang w:val="ru-RU" w:eastAsia="en-US" w:bidi="ar-SA"/>
      </w:rPr>
    </w:lvl>
    <w:lvl w:ilvl="8" w:tplc="5AE20214">
      <w:numFmt w:val="bullet"/>
      <w:lvlText w:val="•"/>
      <w:lvlJc w:val="left"/>
      <w:pPr>
        <w:ind w:left="8052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520F40EC"/>
    <w:multiLevelType w:val="hybridMultilevel"/>
    <w:tmpl w:val="CA64EC7A"/>
    <w:lvl w:ilvl="0" w:tplc="C3D8C608">
      <w:start w:val="32"/>
      <w:numFmt w:val="decimal"/>
      <w:lvlText w:val="%1."/>
      <w:lvlJc w:val="left"/>
      <w:pPr>
        <w:ind w:left="285" w:hanging="43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22EA58">
      <w:numFmt w:val="bullet"/>
      <w:lvlText w:val="•"/>
      <w:lvlJc w:val="left"/>
      <w:pPr>
        <w:ind w:left="1258" w:hanging="432"/>
      </w:pPr>
      <w:rPr>
        <w:rFonts w:hint="default"/>
        <w:lang w:val="ru-RU" w:eastAsia="en-US" w:bidi="ar-SA"/>
      </w:rPr>
    </w:lvl>
    <w:lvl w:ilvl="2" w:tplc="E2100496">
      <w:numFmt w:val="bullet"/>
      <w:lvlText w:val="•"/>
      <w:lvlJc w:val="left"/>
      <w:pPr>
        <w:ind w:left="2237" w:hanging="432"/>
      </w:pPr>
      <w:rPr>
        <w:rFonts w:hint="default"/>
        <w:lang w:val="ru-RU" w:eastAsia="en-US" w:bidi="ar-SA"/>
      </w:rPr>
    </w:lvl>
    <w:lvl w:ilvl="3" w:tplc="2892B260">
      <w:numFmt w:val="bullet"/>
      <w:lvlText w:val="•"/>
      <w:lvlJc w:val="left"/>
      <w:pPr>
        <w:ind w:left="3215" w:hanging="432"/>
      </w:pPr>
      <w:rPr>
        <w:rFonts w:hint="default"/>
        <w:lang w:val="ru-RU" w:eastAsia="en-US" w:bidi="ar-SA"/>
      </w:rPr>
    </w:lvl>
    <w:lvl w:ilvl="4" w:tplc="C1706ED4">
      <w:numFmt w:val="bullet"/>
      <w:lvlText w:val="•"/>
      <w:lvlJc w:val="left"/>
      <w:pPr>
        <w:ind w:left="4194" w:hanging="432"/>
      </w:pPr>
      <w:rPr>
        <w:rFonts w:hint="default"/>
        <w:lang w:val="ru-RU" w:eastAsia="en-US" w:bidi="ar-SA"/>
      </w:rPr>
    </w:lvl>
    <w:lvl w:ilvl="5" w:tplc="1262AA06">
      <w:numFmt w:val="bullet"/>
      <w:lvlText w:val="•"/>
      <w:lvlJc w:val="left"/>
      <w:pPr>
        <w:ind w:left="5172" w:hanging="432"/>
      </w:pPr>
      <w:rPr>
        <w:rFonts w:hint="default"/>
        <w:lang w:val="ru-RU" w:eastAsia="en-US" w:bidi="ar-SA"/>
      </w:rPr>
    </w:lvl>
    <w:lvl w:ilvl="6" w:tplc="3592728A">
      <w:numFmt w:val="bullet"/>
      <w:lvlText w:val="•"/>
      <w:lvlJc w:val="left"/>
      <w:pPr>
        <w:ind w:left="6151" w:hanging="432"/>
      </w:pPr>
      <w:rPr>
        <w:rFonts w:hint="default"/>
        <w:lang w:val="ru-RU" w:eastAsia="en-US" w:bidi="ar-SA"/>
      </w:rPr>
    </w:lvl>
    <w:lvl w:ilvl="7" w:tplc="B5AAC8EC">
      <w:numFmt w:val="bullet"/>
      <w:lvlText w:val="•"/>
      <w:lvlJc w:val="left"/>
      <w:pPr>
        <w:ind w:left="7129" w:hanging="432"/>
      </w:pPr>
      <w:rPr>
        <w:rFonts w:hint="default"/>
        <w:lang w:val="ru-RU" w:eastAsia="en-US" w:bidi="ar-SA"/>
      </w:rPr>
    </w:lvl>
    <w:lvl w:ilvl="8" w:tplc="7994836A">
      <w:numFmt w:val="bullet"/>
      <w:lvlText w:val="•"/>
      <w:lvlJc w:val="left"/>
      <w:pPr>
        <w:ind w:left="8108" w:hanging="43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A5"/>
    <w:rsid w:val="000F28EE"/>
    <w:rsid w:val="0022059B"/>
    <w:rsid w:val="002E3283"/>
    <w:rsid w:val="00613EA5"/>
    <w:rsid w:val="00E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4102D-59F8-4EA7-832C-DE00ABAA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69"/>
      <w:ind w:left="2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"/>
      <w:ind w:left="5"/>
    </w:pPr>
  </w:style>
  <w:style w:type="paragraph" w:styleId="a5">
    <w:name w:val="Balloon Text"/>
    <w:basedOn w:val="a"/>
    <w:link w:val="a6"/>
    <w:uiPriority w:val="99"/>
    <w:semiHidden/>
    <w:unhideWhenUsed/>
    <w:rsid w:val="002E3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283"/>
    <w:rPr>
      <w:rFonts w:ascii="Segoe UI" w:eastAsia="Microsoft Sans Serif" w:hAnsi="Segoe UI" w:cs="Segoe UI"/>
      <w:sz w:val="18"/>
      <w:szCs w:val="18"/>
      <w:lang w:val="ru-RU"/>
    </w:rPr>
  </w:style>
  <w:style w:type="character" w:customStyle="1" w:styleId="resultssummary">
    <w:name w:val="results_summary"/>
    <w:basedOn w:val="a0"/>
    <w:rsid w:val="000F28EE"/>
  </w:style>
  <w:style w:type="character" w:customStyle="1" w:styleId="label">
    <w:name w:val="label"/>
    <w:basedOn w:val="a0"/>
    <w:rsid w:val="000F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Сидоренко Татьяна Валерьевна</dc:creator>
  <cp:lastModifiedBy>Сидоренко Татьяна Валерьевна</cp:lastModifiedBy>
  <cp:revision>2</cp:revision>
  <cp:lastPrinted>2025-07-03T05:44:00Z</cp:lastPrinted>
  <dcterms:created xsi:type="dcterms:W3CDTF">2025-07-03T06:17:00Z</dcterms:created>
  <dcterms:modified xsi:type="dcterms:W3CDTF">2025-07-03T06:17:00Z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