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F9D" w:rsidRPr="001042AF" w:rsidRDefault="00BC2F9D" w:rsidP="00413120">
      <w:pPr>
        <w:tabs>
          <w:tab w:val="clear" w:pos="567"/>
          <w:tab w:val="left" w:pos="5670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z w:val="22"/>
          <w:szCs w:val="22"/>
        </w:rPr>
        <w:t>МИНИСТЕРСТВО НАУКИ И ВЫСШЕГО ОБРАЗОВАНИЯ РОССИЙСКОЙ ФЕДЕРАЦИИ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z w:val="22"/>
          <w:szCs w:val="22"/>
        </w:rPr>
        <w:t>Федеральное государственное автономное образовательное учреждение высшего образ</w:t>
      </w:r>
      <w:r w:rsidRPr="001042AF">
        <w:rPr>
          <w:rFonts w:ascii="Arial" w:hAnsi="Arial" w:cs="Arial"/>
          <w:sz w:val="22"/>
          <w:szCs w:val="22"/>
        </w:rPr>
        <w:t>о</w:t>
      </w:r>
      <w:r w:rsidRPr="001042AF">
        <w:rPr>
          <w:rFonts w:ascii="Arial" w:hAnsi="Arial" w:cs="Arial"/>
          <w:sz w:val="22"/>
          <w:szCs w:val="22"/>
        </w:rPr>
        <w:t>вания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z w:val="22"/>
          <w:szCs w:val="22"/>
        </w:rPr>
        <w:t>«НАЦИОНАЛЬНЫЙ ИССЛЕДОВАТЕЛЬСКИЙ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z w:val="22"/>
          <w:szCs w:val="22"/>
        </w:rPr>
        <w:t>ТОМСКИЙ ПОЛИТЕХНИЧЕСКИЙ УНИВЕРСИТЕТ»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sz w:val="22"/>
          <w:szCs w:val="22"/>
        </w:rPr>
      </w:pPr>
    </w:p>
    <w:p w:rsidR="00413120" w:rsidRPr="001042AF" w:rsidRDefault="00413120" w:rsidP="00413120">
      <w:pPr>
        <w:tabs>
          <w:tab w:val="left" w:pos="6096"/>
        </w:tabs>
        <w:spacing w:line="276" w:lineRule="auto"/>
        <w:ind w:left="5670" w:right="-1" w:firstLine="0"/>
        <w:jc w:val="left"/>
        <w:rPr>
          <w:rFonts w:ascii="Arial" w:hAnsi="Arial" w:cs="Arial"/>
          <w:sz w:val="22"/>
          <w:szCs w:val="22"/>
          <w:lang w:eastAsia="en-US"/>
        </w:rPr>
      </w:pPr>
      <w:r w:rsidRPr="001042AF">
        <w:rPr>
          <w:rFonts w:ascii="Arial" w:hAnsi="Arial" w:cs="Arial"/>
        </w:rPr>
        <w:t>УТВЕРЖДАЮ</w:t>
      </w:r>
    </w:p>
    <w:p w:rsidR="00413120" w:rsidRPr="001042AF" w:rsidRDefault="00413120" w:rsidP="00413120">
      <w:pPr>
        <w:tabs>
          <w:tab w:val="left" w:pos="6096"/>
        </w:tabs>
        <w:spacing w:line="276" w:lineRule="auto"/>
        <w:ind w:left="5670" w:right="-1" w:firstLine="0"/>
        <w:jc w:val="left"/>
        <w:rPr>
          <w:rFonts w:ascii="Arial" w:hAnsi="Arial" w:cs="Arial"/>
        </w:rPr>
      </w:pPr>
      <w:r w:rsidRPr="001042AF">
        <w:rPr>
          <w:rFonts w:ascii="Arial" w:hAnsi="Arial" w:cs="Arial"/>
        </w:rPr>
        <w:t>Директор ИШФВП</w:t>
      </w:r>
    </w:p>
    <w:p w:rsidR="00413120" w:rsidRPr="001042AF" w:rsidRDefault="00650722" w:rsidP="00413120">
      <w:pPr>
        <w:tabs>
          <w:tab w:val="left" w:pos="6096"/>
        </w:tabs>
        <w:spacing w:line="276" w:lineRule="auto"/>
        <w:ind w:left="5670" w:right="-1" w:firstLine="0"/>
        <w:jc w:val="left"/>
        <w:rPr>
          <w:rFonts w:ascii="Arial" w:hAnsi="Arial" w:cs="Arial"/>
        </w:rPr>
      </w:pPr>
      <w:r w:rsidRPr="001042AF">
        <w:rPr>
          <w:rFonts w:ascii="Arial" w:hAnsi="Arial" w:cs="Arial"/>
        </w:rPr>
        <w:t>_____________ Д.О</w:t>
      </w:r>
      <w:r w:rsidR="00413120" w:rsidRPr="001042AF">
        <w:rPr>
          <w:rFonts w:ascii="Arial" w:hAnsi="Arial" w:cs="Arial"/>
        </w:rPr>
        <w:t>.</w:t>
      </w:r>
      <w:r w:rsidRPr="001042AF">
        <w:rPr>
          <w:rFonts w:ascii="Arial" w:hAnsi="Arial" w:cs="Arial"/>
        </w:rPr>
        <w:t xml:space="preserve"> Глушков</w:t>
      </w:r>
    </w:p>
    <w:p w:rsidR="00BC2F9D" w:rsidRPr="001042AF" w:rsidRDefault="00413120" w:rsidP="00413120">
      <w:pPr>
        <w:tabs>
          <w:tab w:val="clear" w:pos="567"/>
          <w:tab w:val="left" w:pos="6096"/>
        </w:tabs>
        <w:ind w:left="5670" w:firstLine="0"/>
        <w:jc w:val="left"/>
        <w:rPr>
          <w:rFonts w:ascii="Arial" w:hAnsi="Arial" w:cs="Arial"/>
        </w:rPr>
      </w:pPr>
      <w:r w:rsidRPr="001042AF">
        <w:rPr>
          <w:rFonts w:ascii="Arial" w:hAnsi="Arial" w:cs="Arial"/>
        </w:rPr>
        <w:t>«___»________________202</w:t>
      </w:r>
      <w:r w:rsidR="004A5CEE" w:rsidRPr="001042AF">
        <w:rPr>
          <w:rFonts w:ascii="Arial" w:hAnsi="Arial" w:cs="Arial"/>
        </w:rPr>
        <w:t>4</w:t>
      </w:r>
      <w:r w:rsidRPr="001042AF">
        <w:rPr>
          <w:rFonts w:ascii="Arial" w:hAnsi="Arial" w:cs="Arial"/>
        </w:rPr>
        <w:t xml:space="preserve"> г.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lang w:eastAsia="ja-JP"/>
        </w:rPr>
      </w:pP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lang w:eastAsia="ja-JP"/>
        </w:rPr>
      </w:pP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lang w:eastAsia="ja-JP"/>
        </w:rPr>
      </w:pP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b/>
          <w:lang w:eastAsia="ja-JP"/>
        </w:rPr>
      </w:pPr>
      <w:r w:rsidRPr="001042AF">
        <w:rPr>
          <w:rFonts w:ascii="Arial" w:eastAsia="MS Mincho" w:hAnsi="Arial" w:cs="Arial"/>
          <w:b/>
          <w:lang w:eastAsia="ja-JP"/>
        </w:rPr>
        <w:t>ОБЩАЯ ХАРАКТЕРИСТИКА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b/>
        </w:rPr>
      </w:pPr>
      <w:r w:rsidRPr="001042AF">
        <w:rPr>
          <w:rFonts w:ascii="Arial" w:hAnsi="Arial" w:cs="Arial"/>
          <w:b/>
        </w:rPr>
        <w:t>ПРОГРАММЫ АСПИРАНТУРЫ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b/>
        </w:rPr>
      </w:pPr>
      <w:r w:rsidRPr="001042AF">
        <w:rPr>
          <w:rFonts w:ascii="Arial" w:hAnsi="Arial" w:cs="Arial"/>
          <w:b/>
        </w:rPr>
        <w:t>(адаптирована для обучения инвалидов и лиц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hAnsi="Arial" w:cs="Arial"/>
          <w:b/>
        </w:rPr>
      </w:pPr>
      <w:r w:rsidRPr="001042AF">
        <w:rPr>
          <w:rFonts w:ascii="Arial" w:hAnsi="Arial" w:cs="Arial"/>
          <w:b/>
        </w:rPr>
        <w:t>с ограниченными возможностями здоровья)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b/>
          <w:lang w:eastAsia="ja-JP"/>
        </w:rPr>
      </w:pPr>
      <w:r w:rsidRPr="001042AF">
        <w:rPr>
          <w:rFonts w:ascii="Arial" w:eastAsia="MS Mincho" w:hAnsi="Arial" w:cs="Arial"/>
          <w:b/>
          <w:lang w:eastAsia="ja-JP"/>
        </w:rPr>
        <w:t>ПРИЕМ 202</w:t>
      </w:r>
      <w:r w:rsidR="004A5CEE" w:rsidRPr="001042AF">
        <w:rPr>
          <w:rFonts w:ascii="Arial" w:eastAsia="MS Mincho" w:hAnsi="Arial" w:cs="Arial"/>
          <w:b/>
          <w:lang w:eastAsia="ja-JP"/>
        </w:rPr>
        <w:t>4</w:t>
      </w:r>
      <w:r w:rsidRPr="001042AF">
        <w:rPr>
          <w:rFonts w:ascii="Arial" w:eastAsia="MS Mincho" w:hAnsi="Arial" w:cs="Arial"/>
          <w:b/>
          <w:lang w:eastAsia="ja-JP"/>
        </w:rPr>
        <w:t xml:space="preserve"> г.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b/>
          <w:lang w:eastAsia="ja-JP"/>
        </w:rPr>
      </w:pPr>
      <w:r w:rsidRPr="001042AF">
        <w:rPr>
          <w:rFonts w:ascii="Arial" w:eastAsia="MS Mincho" w:hAnsi="Arial" w:cs="Arial"/>
          <w:b/>
          <w:lang w:eastAsia="ja-JP"/>
        </w:rPr>
        <w:t>ФОРМА ОБУЧЕНИЯ ОЧНАЯ</w:t>
      </w:r>
    </w:p>
    <w:p w:rsidR="00BC2F9D" w:rsidRPr="001042AF" w:rsidRDefault="00BC2F9D" w:rsidP="00637B8E">
      <w:pPr>
        <w:tabs>
          <w:tab w:val="clear" w:pos="567"/>
        </w:tabs>
        <w:ind w:firstLine="0"/>
        <w:jc w:val="center"/>
        <w:rPr>
          <w:rFonts w:ascii="Arial" w:eastAsia="MS Mincho" w:hAnsi="Arial" w:cs="Arial"/>
          <w:lang w:eastAsia="ja-JP"/>
        </w:rPr>
      </w:pPr>
    </w:p>
    <w:p w:rsidR="00BC2F9D" w:rsidRPr="001042AF" w:rsidRDefault="00BC2F9D" w:rsidP="00637B8E">
      <w:pPr>
        <w:jc w:val="center"/>
        <w:rPr>
          <w:rFonts w:ascii="Arial" w:eastAsia="MS Mincho" w:hAnsi="Arial" w:cs="Arial"/>
          <w:lang w:eastAsia="ja-JP"/>
        </w:rPr>
      </w:pPr>
    </w:p>
    <w:p w:rsidR="00BC2F9D" w:rsidRPr="001042AF" w:rsidRDefault="00BC2F9D" w:rsidP="00637B8E">
      <w:pPr>
        <w:jc w:val="center"/>
        <w:rPr>
          <w:rFonts w:ascii="Arial" w:eastAsia="MS Mincho" w:hAnsi="Arial" w:cs="Arial"/>
          <w:lang w:eastAsia="ja-JP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2"/>
        <w:gridCol w:w="580"/>
        <w:gridCol w:w="2607"/>
        <w:gridCol w:w="2616"/>
      </w:tblGrid>
      <w:tr w:rsidR="00BC2F9D" w:rsidRPr="001042AF" w:rsidTr="00413120">
        <w:trPr>
          <w:trHeight w:val="355"/>
        </w:trPr>
        <w:tc>
          <w:tcPr>
            <w:tcW w:w="4202" w:type="dxa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Группа научных специальностей</w:t>
            </w:r>
          </w:p>
        </w:tc>
        <w:tc>
          <w:tcPr>
            <w:tcW w:w="5803" w:type="dxa"/>
            <w:gridSpan w:val="3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  <w:b/>
              </w:rPr>
            </w:pPr>
            <w:r w:rsidRPr="001042AF">
              <w:rPr>
                <w:rFonts w:ascii="Arial" w:hAnsi="Arial" w:cs="Arial"/>
                <w:b/>
              </w:rPr>
              <w:t>2.2. Электроника, фотоника, приборостроение и связь</w:t>
            </w:r>
          </w:p>
        </w:tc>
      </w:tr>
      <w:tr w:rsidR="00413120" w:rsidRPr="001042AF" w:rsidTr="00413120">
        <w:tc>
          <w:tcPr>
            <w:tcW w:w="4202" w:type="dxa"/>
          </w:tcPr>
          <w:p w:rsidR="00413120" w:rsidRPr="001042AF" w:rsidRDefault="00413120">
            <w:pPr>
              <w:spacing w:line="360" w:lineRule="auto"/>
              <w:ind w:right="-115"/>
              <w:jc w:val="both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042AF">
              <w:rPr>
                <w:rFonts w:ascii="Arial" w:hAnsi="Arial" w:cs="Arial"/>
                <w:bCs/>
              </w:rPr>
              <w:t>Научная специальность</w:t>
            </w:r>
          </w:p>
        </w:tc>
        <w:tc>
          <w:tcPr>
            <w:tcW w:w="5803" w:type="dxa"/>
            <w:gridSpan w:val="3"/>
            <w:vAlign w:val="center"/>
          </w:tcPr>
          <w:p w:rsidR="00413120" w:rsidRPr="001042AF" w:rsidRDefault="00413120" w:rsidP="00413120">
            <w:pPr>
              <w:ind w:right="-113" w:firstLine="0"/>
              <w:jc w:val="both"/>
              <w:rPr>
                <w:rFonts w:ascii="Arial" w:hAnsi="Arial" w:cs="Arial"/>
                <w:b/>
                <w:lang w:eastAsia="en-US"/>
              </w:rPr>
            </w:pPr>
            <w:r w:rsidRPr="001042AF">
              <w:rPr>
                <w:rFonts w:ascii="Arial" w:hAnsi="Arial" w:cs="Arial"/>
                <w:b/>
              </w:rPr>
              <w:t xml:space="preserve">2.2.8 </w:t>
            </w:r>
            <w:r w:rsidR="00161444" w:rsidRPr="001042AF">
              <w:rPr>
                <w:rFonts w:ascii="Arial" w:hAnsi="Arial" w:cs="Arial"/>
                <w:b/>
              </w:rPr>
              <w:t>Методы и приборы контроля и диагн</w:t>
            </w:r>
            <w:r w:rsidR="00161444" w:rsidRPr="001042AF">
              <w:rPr>
                <w:rFonts w:ascii="Arial" w:hAnsi="Arial" w:cs="Arial"/>
                <w:b/>
              </w:rPr>
              <w:t>о</w:t>
            </w:r>
            <w:r w:rsidR="00161444" w:rsidRPr="001042AF">
              <w:rPr>
                <w:rFonts w:ascii="Arial" w:hAnsi="Arial" w:cs="Arial"/>
                <w:b/>
              </w:rPr>
              <w:t>стики материалов, изделий, веществ и пр</w:t>
            </w:r>
            <w:r w:rsidR="00161444" w:rsidRPr="001042AF">
              <w:rPr>
                <w:rFonts w:ascii="Arial" w:hAnsi="Arial" w:cs="Arial"/>
                <w:b/>
              </w:rPr>
              <w:t>и</w:t>
            </w:r>
            <w:r w:rsidR="00161444" w:rsidRPr="001042AF">
              <w:rPr>
                <w:rFonts w:ascii="Arial" w:hAnsi="Arial" w:cs="Arial"/>
                <w:b/>
              </w:rPr>
              <w:t>родной среды</w:t>
            </w:r>
          </w:p>
        </w:tc>
      </w:tr>
      <w:tr w:rsidR="00BC2F9D" w:rsidRPr="001042AF" w:rsidTr="00413120">
        <w:tc>
          <w:tcPr>
            <w:tcW w:w="4202" w:type="dxa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  <w:bCs/>
              </w:rPr>
            </w:pPr>
            <w:r w:rsidRPr="001042AF">
              <w:rPr>
                <w:rFonts w:ascii="Arial" w:hAnsi="Arial" w:cs="Arial"/>
              </w:rPr>
              <w:t>Уровень образования</w:t>
            </w:r>
          </w:p>
        </w:tc>
        <w:tc>
          <w:tcPr>
            <w:tcW w:w="5803" w:type="dxa"/>
            <w:gridSpan w:val="3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  <w:i/>
              </w:rPr>
            </w:pPr>
            <w:r w:rsidRPr="001042AF">
              <w:rPr>
                <w:rFonts w:ascii="Arial" w:hAnsi="Arial" w:cs="Arial"/>
              </w:rPr>
              <w:t>Высшее образование – подготовка кадров вы</w:t>
            </w:r>
            <w:r w:rsidRPr="001042AF">
              <w:rPr>
                <w:rFonts w:ascii="Arial" w:hAnsi="Arial" w:cs="Arial"/>
              </w:rPr>
              <w:t>с</w:t>
            </w:r>
            <w:r w:rsidRPr="001042AF">
              <w:rPr>
                <w:rFonts w:ascii="Arial" w:hAnsi="Arial" w:cs="Arial"/>
              </w:rPr>
              <w:t>шей квалификации</w:t>
            </w:r>
          </w:p>
        </w:tc>
      </w:tr>
      <w:tr w:rsidR="00BC2F9D" w:rsidRPr="001042AF" w:rsidTr="00413120">
        <w:tc>
          <w:tcPr>
            <w:tcW w:w="4202" w:type="dxa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  <w:bCs/>
              </w:rPr>
            </w:pPr>
            <w:r w:rsidRPr="001042AF">
              <w:rPr>
                <w:rFonts w:ascii="Arial" w:hAnsi="Arial" w:cs="Arial"/>
              </w:rPr>
              <w:t>Трудоемкость в кредитах (заче</w:t>
            </w:r>
            <w:r w:rsidRPr="001042AF">
              <w:rPr>
                <w:rFonts w:ascii="Arial" w:hAnsi="Arial" w:cs="Arial"/>
              </w:rPr>
              <w:t>т</w:t>
            </w:r>
            <w:r w:rsidRPr="001042AF">
              <w:rPr>
                <w:rFonts w:ascii="Arial" w:hAnsi="Arial" w:cs="Arial"/>
              </w:rPr>
              <w:t>ных единицах)</w:t>
            </w:r>
          </w:p>
        </w:tc>
        <w:tc>
          <w:tcPr>
            <w:tcW w:w="5803" w:type="dxa"/>
            <w:gridSpan w:val="3"/>
            <w:vAlign w:val="center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  <w:b/>
                <w:bCs/>
              </w:rPr>
            </w:pPr>
            <w:r w:rsidRPr="001042AF">
              <w:rPr>
                <w:rFonts w:ascii="Arial" w:hAnsi="Arial" w:cs="Arial"/>
                <w:b/>
              </w:rPr>
              <w:t>240</w:t>
            </w:r>
          </w:p>
        </w:tc>
      </w:tr>
      <w:tr w:rsidR="00BC2F9D" w:rsidRPr="001042AF" w:rsidTr="00413120">
        <w:tc>
          <w:tcPr>
            <w:tcW w:w="4202" w:type="dxa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Итоговая аттестация</w:t>
            </w:r>
          </w:p>
        </w:tc>
        <w:tc>
          <w:tcPr>
            <w:tcW w:w="5803" w:type="dxa"/>
            <w:gridSpan w:val="3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Оценка диссертации на предмет ее соответствия критериям в соответствии с ФЗ «О науке и гос</w:t>
            </w:r>
            <w:r w:rsidRPr="001042AF">
              <w:rPr>
                <w:rFonts w:ascii="Arial" w:hAnsi="Arial" w:cs="Arial"/>
              </w:rPr>
              <w:t>у</w:t>
            </w:r>
            <w:r w:rsidRPr="001042AF">
              <w:rPr>
                <w:rFonts w:ascii="Arial" w:hAnsi="Arial" w:cs="Arial"/>
              </w:rPr>
              <w:t>дарстве</w:t>
            </w:r>
            <w:r w:rsidRPr="001042AF">
              <w:rPr>
                <w:rFonts w:ascii="Arial" w:hAnsi="Arial" w:cs="Arial"/>
              </w:rPr>
              <w:t>н</w:t>
            </w:r>
            <w:r w:rsidRPr="001042AF">
              <w:rPr>
                <w:rFonts w:ascii="Arial" w:hAnsi="Arial" w:cs="Arial"/>
              </w:rPr>
              <w:t>ной научно-технической политике»</w:t>
            </w:r>
          </w:p>
        </w:tc>
      </w:tr>
      <w:tr w:rsidR="00BC2F9D" w:rsidRPr="001042AF" w:rsidTr="00413120">
        <w:trPr>
          <w:trHeight w:val="435"/>
        </w:trPr>
        <w:tc>
          <w:tcPr>
            <w:tcW w:w="4202" w:type="dxa"/>
            <w:tcBorders>
              <w:bottom w:val="single" w:sz="4" w:space="0" w:color="auto"/>
            </w:tcBorders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Выпускающее подразделение</w:t>
            </w:r>
          </w:p>
        </w:tc>
        <w:tc>
          <w:tcPr>
            <w:tcW w:w="5803" w:type="dxa"/>
            <w:gridSpan w:val="3"/>
            <w:tcBorders>
              <w:bottom w:val="single" w:sz="4" w:space="0" w:color="auto"/>
            </w:tcBorders>
          </w:tcPr>
          <w:p w:rsidR="00BC2F9D" w:rsidRPr="001042AF" w:rsidRDefault="00650722" w:rsidP="00637B8E">
            <w:pPr>
              <w:tabs>
                <w:tab w:val="clear" w:pos="567"/>
              </w:tabs>
              <w:ind w:firstLine="0"/>
              <w:jc w:val="both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ИШФВП</w:t>
            </w:r>
          </w:p>
        </w:tc>
      </w:tr>
      <w:tr w:rsidR="00BC2F9D" w:rsidRPr="001042AF" w:rsidTr="00413120">
        <w:tc>
          <w:tcPr>
            <w:tcW w:w="4202" w:type="dxa"/>
            <w:tcBorders>
              <w:left w:val="nil"/>
              <w:right w:val="nil"/>
            </w:tcBorders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803" w:type="dxa"/>
            <w:gridSpan w:val="3"/>
            <w:tcBorders>
              <w:left w:val="nil"/>
              <w:right w:val="nil"/>
            </w:tcBorders>
          </w:tcPr>
          <w:p w:rsidR="00BC2F9D" w:rsidRPr="001042AF" w:rsidRDefault="00BC2F9D" w:rsidP="00637B8E">
            <w:pPr>
              <w:tabs>
                <w:tab w:val="clear" w:pos="567"/>
              </w:tabs>
              <w:jc w:val="left"/>
              <w:rPr>
                <w:rFonts w:ascii="Arial" w:hAnsi="Arial" w:cs="Arial"/>
              </w:rPr>
            </w:pPr>
          </w:p>
        </w:tc>
      </w:tr>
      <w:tr w:rsidR="00BC2F9D" w:rsidRPr="001042AF" w:rsidTr="00413120">
        <w:tc>
          <w:tcPr>
            <w:tcW w:w="4782" w:type="dxa"/>
            <w:gridSpan w:val="2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 xml:space="preserve">Заведующий </w:t>
            </w:r>
            <w:proofErr w:type="spellStart"/>
            <w:r w:rsidRPr="001042AF">
              <w:rPr>
                <w:rFonts w:ascii="Arial" w:hAnsi="Arial" w:cs="Arial"/>
              </w:rPr>
              <w:t>ОАиД</w:t>
            </w:r>
            <w:proofErr w:type="spellEnd"/>
          </w:p>
        </w:tc>
        <w:tc>
          <w:tcPr>
            <w:tcW w:w="2607" w:type="dxa"/>
          </w:tcPr>
          <w:p w:rsidR="00BC2F9D" w:rsidRPr="001042AF" w:rsidRDefault="00BC2F9D" w:rsidP="00637B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:rsidR="00BC2F9D" w:rsidRPr="001042AF" w:rsidRDefault="00BC2F9D" w:rsidP="00637B8E">
            <w:pPr>
              <w:jc w:val="center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А.В. Барская</w:t>
            </w:r>
          </w:p>
        </w:tc>
      </w:tr>
      <w:tr w:rsidR="00BC2F9D" w:rsidRPr="001042AF" w:rsidTr="00413120">
        <w:tc>
          <w:tcPr>
            <w:tcW w:w="4782" w:type="dxa"/>
            <w:gridSpan w:val="2"/>
          </w:tcPr>
          <w:p w:rsidR="00BC2F9D" w:rsidRPr="001042AF" w:rsidRDefault="00BC2F9D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07" w:type="dxa"/>
          </w:tcPr>
          <w:p w:rsidR="00BC2F9D" w:rsidRPr="001042AF" w:rsidRDefault="00BC2F9D" w:rsidP="00637B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:rsidR="00BC2F9D" w:rsidRPr="001042AF" w:rsidRDefault="00BC2F9D" w:rsidP="00637B8E">
            <w:pPr>
              <w:jc w:val="center"/>
              <w:rPr>
                <w:rFonts w:ascii="Arial" w:hAnsi="Arial" w:cs="Arial"/>
              </w:rPr>
            </w:pPr>
          </w:p>
        </w:tc>
      </w:tr>
      <w:tr w:rsidR="00BC2F9D" w:rsidRPr="001042AF" w:rsidTr="00413120">
        <w:trPr>
          <w:trHeight w:val="419"/>
        </w:trPr>
        <w:tc>
          <w:tcPr>
            <w:tcW w:w="4782" w:type="dxa"/>
            <w:gridSpan w:val="2"/>
          </w:tcPr>
          <w:p w:rsidR="00BC2F9D" w:rsidRPr="001042AF" w:rsidRDefault="00BC2F9D" w:rsidP="00637B8E">
            <w:pPr>
              <w:ind w:firstLine="0"/>
              <w:jc w:val="left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Руководитель ПА</w:t>
            </w:r>
          </w:p>
        </w:tc>
        <w:tc>
          <w:tcPr>
            <w:tcW w:w="2607" w:type="dxa"/>
          </w:tcPr>
          <w:p w:rsidR="00BC2F9D" w:rsidRPr="001042AF" w:rsidRDefault="00BC2F9D" w:rsidP="00637B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16" w:type="dxa"/>
          </w:tcPr>
          <w:p w:rsidR="00BC2F9D" w:rsidRPr="001042AF" w:rsidRDefault="00413120" w:rsidP="00637B8E">
            <w:pPr>
              <w:jc w:val="center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А.В. Юрченко</w:t>
            </w:r>
          </w:p>
        </w:tc>
      </w:tr>
    </w:tbl>
    <w:p w:rsidR="00BC2F9D" w:rsidRPr="001042AF" w:rsidRDefault="00BC2F9D" w:rsidP="00637B8E">
      <w:pPr>
        <w:jc w:val="center"/>
        <w:rPr>
          <w:rFonts w:ascii="Arial" w:hAnsi="Arial" w:cs="Arial"/>
        </w:rPr>
      </w:pPr>
    </w:p>
    <w:p w:rsidR="009E09A5" w:rsidRPr="001042AF" w:rsidRDefault="009E09A5" w:rsidP="00637B8E">
      <w:pPr>
        <w:jc w:val="center"/>
        <w:rPr>
          <w:rFonts w:ascii="Arial" w:hAnsi="Arial" w:cs="Arial"/>
          <w:lang w:val="en-US"/>
        </w:rPr>
      </w:pPr>
    </w:p>
    <w:p w:rsidR="00C517B8" w:rsidRPr="001042AF" w:rsidRDefault="00C517B8" w:rsidP="00637B8E">
      <w:pPr>
        <w:jc w:val="center"/>
        <w:rPr>
          <w:rFonts w:ascii="Arial" w:hAnsi="Arial" w:cs="Arial"/>
          <w:lang w:val="en-US"/>
        </w:rPr>
      </w:pPr>
    </w:p>
    <w:p w:rsidR="00C517B8" w:rsidRPr="001042AF" w:rsidRDefault="00C517B8" w:rsidP="00637B8E">
      <w:pPr>
        <w:jc w:val="center"/>
        <w:rPr>
          <w:rFonts w:ascii="Arial" w:hAnsi="Arial" w:cs="Arial"/>
          <w:lang w:val="en-US"/>
        </w:rPr>
      </w:pPr>
    </w:p>
    <w:p w:rsidR="00C517B8" w:rsidRPr="001042AF" w:rsidRDefault="00C517B8" w:rsidP="00637B8E">
      <w:pPr>
        <w:jc w:val="center"/>
        <w:rPr>
          <w:rFonts w:ascii="Arial" w:hAnsi="Arial" w:cs="Arial"/>
          <w:lang w:val="en-US"/>
        </w:rPr>
      </w:pPr>
    </w:p>
    <w:p w:rsidR="00637B8E" w:rsidRPr="001042AF" w:rsidRDefault="00637B8E" w:rsidP="00637B8E">
      <w:pPr>
        <w:jc w:val="center"/>
        <w:rPr>
          <w:rFonts w:ascii="Arial" w:hAnsi="Arial" w:cs="Arial"/>
          <w:lang w:val="en-US"/>
        </w:rPr>
      </w:pPr>
    </w:p>
    <w:p w:rsidR="00637B8E" w:rsidRPr="001042AF" w:rsidRDefault="00637B8E" w:rsidP="00637B8E">
      <w:pPr>
        <w:jc w:val="center"/>
        <w:rPr>
          <w:rFonts w:ascii="Arial" w:hAnsi="Arial" w:cs="Arial"/>
          <w:lang w:val="en-US"/>
        </w:rPr>
      </w:pPr>
    </w:p>
    <w:p w:rsidR="00C517B8" w:rsidRPr="001042AF" w:rsidRDefault="00C517B8" w:rsidP="00637B8E">
      <w:pPr>
        <w:jc w:val="center"/>
        <w:rPr>
          <w:rFonts w:ascii="Arial" w:hAnsi="Arial" w:cs="Arial"/>
          <w:lang w:val="en-US"/>
        </w:rPr>
      </w:pPr>
    </w:p>
    <w:p w:rsidR="00C517B8" w:rsidRPr="001042AF" w:rsidRDefault="00C517B8" w:rsidP="00637B8E">
      <w:pPr>
        <w:jc w:val="center"/>
        <w:rPr>
          <w:rFonts w:ascii="Arial" w:hAnsi="Arial" w:cs="Arial"/>
          <w:lang w:val="en-US"/>
        </w:rPr>
      </w:pPr>
    </w:p>
    <w:p w:rsidR="00C46AD5" w:rsidRPr="001042AF" w:rsidRDefault="00C46AD5" w:rsidP="00637B8E">
      <w:pPr>
        <w:pStyle w:val="af5"/>
        <w:jc w:val="center"/>
        <w:rPr>
          <w:rFonts w:ascii="Arial" w:hAnsi="Arial" w:cs="Arial"/>
        </w:rPr>
      </w:pPr>
    </w:p>
    <w:p w:rsidR="00271D1A" w:rsidRPr="001042AF" w:rsidRDefault="00271D1A" w:rsidP="00637B8E">
      <w:pPr>
        <w:jc w:val="center"/>
        <w:rPr>
          <w:rFonts w:ascii="Arial" w:hAnsi="Arial" w:cs="Arial"/>
        </w:rPr>
      </w:pPr>
      <w:r w:rsidRPr="001042AF">
        <w:rPr>
          <w:rFonts w:ascii="Arial" w:hAnsi="Arial" w:cs="Arial"/>
        </w:rPr>
        <w:t>Томск – 20</w:t>
      </w:r>
      <w:r w:rsidR="00AC145A" w:rsidRPr="001042AF">
        <w:rPr>
          <w:rFonts w:ascii="Arial" w:hAnsi="Arial" w:cs="Arial"/>
        </w:rPr>
        <w:t>2</w:t>
      </w:r>
      <w:r w:rsidR="001042AF">
        <w:rPr>
          <w:rFonts w:ascii="Arial" w:hAnsi="Arial" w:cs="Arial"/>
        </w:rPr>
        <w:t>4</w:t>
      </w:r>
      <w:r w:rsidRPr="001042AF">
        <w:rPr>
          <w:rFonts w:ascii="Arial" w:hAnsi="Arial" w:cs="Arial"/>
        </w:rPr>
        <w:t xml:space="preserve"> г.</w:t>
      </w:r>
    </w:p>
    <w:p w:rsidR="00C517B8" w:rsidRPr="001042AF" w:rsidRDefault="00C517B8" w:rsidP="001F2989">
      <w:pPr>
        <w:rPr>
          <w:rFonts w:ascii="Arial" w:hAnsi="Arial" w:cs="Arial"/>
        </w:rPr>
      </w:pPr>
    </w:p>
    <w:p w:rsidR="00C517B8" w:rsidRPr="001042AF" w:rsidRDefault="00C517B8" w:rsidP="001F2989">
      <w:pPr>
        <w:rPr>
          <w:rFonts w:ascii="Arial" w:hAnsi="Arial" w:cs="Arial"/>
        </w:rPr>
      </w:pPr>
    </w:p>
    <w:p w:rsidR="00760A9E" w:rsidRPr="001042AF" w:rsidRDefault="00760A9E" w:rsidP="00637B8E">
      <w:pPr>
        <w:jc w:val="center"/>
        <w:rPr>
          <w:rFonts w:ascii="Arial" w:hAnsi="Arial" w:cs="Arial"/>
        </w:rPr>
      </w:pPr>
      <w:r w:rsidRPr="001042AF">
        <w:rPr>
          <w:rFonts w:ascii="Arial" w:hAnsi="Arial" w:cs="Arial"/>
        </w:rPr>
        <w:t>ЛИСТ СОГЛАСОВАНИЯ:</w:t>
      </w:r>
    </w:p>
    <w:p w:rsidR="00637B8E" w:rsidRPr="001042AF" w:rsidRDefault="00637B8E" w:rsidP="00637B8E">
      <w:pPr>
        <w:jc w:val="center"/>
        <w:rPr>
          <w:rFonts w:ascii="Arial" w:hAnsi="Arial" w:cs="Arial"/>
        </w:rPr>
      </w:pPr>
    </w:p>
    <w:p w:rsidR="00C517B8" w:rsidRPr="001042AF" w:rsidRDefault="00C517B8" w:rsidP="00637B8E">
      <w:pPr>
        <w:jc w:val="both"/>
        <w:rPr>
          <w:rFonts w:ascii="Arial" w:hAnsi="Arial" w:cs="Arial"/>
        </w:rPr>
      </w:pPr>
      <w:proofErr w:type="gramStart"/>
      <w:r w:rsidRPr="001042AF">
        <w:rPr>
          <w:rFonts w:ascii="Arial" w:hAnsi="Arial" w:cs="Arial"/>
          <w:iCs/>
        </w:rPr>
        <w:t xml:space="preserve">Программа аспирантуры по специальности </w:t>
      </w:r>
      <w:r w:rsidR="00413120" w:rsidRPr="001042AF">
        <w:rPr>
          <w:rFonts w:ascii="Arial" w:hAnsi="Arial" w:cs="Arial"/>
        </w:rPr>
        <w:t xml:space="preserve">2.2.8 </w:t>
      </w:r>
      <w:r w:rsidR="00161444" w:rsidRPr="001042AF">
        <w:rPr>
          <w:rFonts w:ascii="Arial" w:hAnsi="Arial" w:cs="Arial"/>
        </w:rPr>
        <w:t xml:space="preserve">Методы и приборы контроля и диагностики материалов, изделий, веществ и природной среды </w:t>
      </w:r>
      <w:r w:rsidRPr="001042AF">
        <w:rPr>
          <w:rFonts w:ascii="Arial" w:hAnsi="Arial" w:cs="Arial"/>
          <w:iCs/>
        </w:rPr>
        <w:t>разработана в соо</w:t>
      </w:r>
      <w:r w:rsidRPr="001042AF">
        <w:rPr>
          <w:rFonts w:ascii="Arial" w:hAnsi="Arial" w:cs="Arial"/>
          <w:iCs/>
        </w:rPr>
        <w:t>т</w:t>
      </w:r>
      <w:r w:rsidRPr="001042AF">
        <w:rPr>
          <w:rFonts w:ascii="Arial" w:hAnsi="Arial" w:cs="Arial"/>
          <w:iCs/>
        </w:rPr>
        <w:t xml:space="preserve">ветствии с </w:t>
      </w:r>
      <w:r w:rsidRPr="001042AF">
        <w:rPr>
          <w:rFonts w:ascii="Arial" w:hAnsi="Arial" w:cs="Arial"/>
        </w:rPr>
        <w:t>Самостоятельно устанавливаемыми требованиями к программам подг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товки научных и научно-педагогических кадров в аспирантуре, в том числе к структ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ре программ, условиям их реал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>зации, срокам освоения с учетом образовательных технологий и особенностей отдельных категорий обучающихся, утвержденные р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 xml:space="preserve">шением Ученого совета ТПУ </w:t>
      </w:r>
      <w:r w:rsidRPr="001042AF">
        <w:rPr>
          <w:rFonts w:ascii="Arial" w:hAnsi="Arial" w:cs="Arial"/>
          <w:iCs/>
        </w:rPr>
        <w:t>от 26.05.2022</w:t>
      </w:r>
      <w:proofErr w:type="gramEnd"/>
      <w:r w:rsidRPr="001042AF">
        <w:rPr>
          <w:rFonts w:ascii="Arial" w:hAnsi="Arial" w:cs="Arial"/>
          <w:iCs/>
        </w:rPr>
        <w:t xml:space="preserve"> г. пр</w:t>
      </w:r>
      <w:r w:rsidRPr="001042AF">
        <w:rPr>
          <w:rFonts w:ascii="Arial" w:hAnsi="Arial" w:cs="Arial"/>
          <w:iCs/>
        </w:rPr>
        <w:t>о</w:t>
      </w:r>
      <w:r w:rsidRPr="001042AF">
        <w:rPr>
          <w:rFonts w:ascii="Arial" w:hAnsi="Arial" w:cs="Arial"/>
          <w:iCs/>
        </w:rPr>
        <w:t>токол № 7 (далее – СУТ),</w:t>
      </w:r>
      <w:r w:rsidRPr="001042AF">
        <w:rPr>
          <w:rFonts w:ascii="Arial" w:hAnsi="Arial" w:cs="Arial"/>
          <w:b/>
          <w:iCs/>
        </w:rPr>
        <w:t xml:space="preserve"> </w:t>
      </w:r>
      <w:r w:rsidRPr="001042AF">
        <w:rPr>
          <w:rFonts w:ascii="Arial" w:hAnsi="Arial" w:cs="Arial"/>
          <w:iCs/>
        </w:rPr>
        <w:t>а также федеральными государственными нормативными актами и локальными нормати</w:t>
      </w:r>
      <w:r w:rsidRPr="001042AF">
        <w:rPr>
          <w:rFonts w:ascii="Arial" w:hAnsi="Arial" w:cs="Arial"/>
          <w:iCs/>
        </w:rPr>
        <w:t>в</w:t>
      </w:r>
      <w:r w:rsidRPr="001042AF">
        <w:rPr>
          <w:rFonts w:ascii="Arial" w:hAnsi="Arial" w:cs="Arial"/>
          <w:iCs/>
        </w:rPr>
        <w:t xml:space="preserve">ными актами ТПУ. </w:t>
      </w:r>
    </w:p>
    <w:p w:rsidR="00C517B8" w:rsidRPr="001042AF" w:rsidRDefault="00C517B8" w:rsidP="00637B8E">
      <w:pPr>
        <w:pStyle w:val="1"/>
        <w:jc w:val="both"/>
        <w:rPr>
          <w:rFonts w:ascii="Arial" w:hAnsi="Arial" w:cs="Arial"/>
        </w:rPr>
      </w:pPr>
    </w:p>
    <w:p w:rsidR="00C517B8" w:rsidRPr="001042AF" w:rsidRDefault="00C517B8" w:rsidP="00637B8E">
      <w:pPr>
        <w:jc w:val="both"/>
        <w:rPr>
          <w:rFonts w:ascii="Arial" w:hAnsi="Arial" w:cs="Arial"/>
          <w:lang w:eastAsia="ja-JP"/>
        </w:rPr>
      </w:pPr>
    </w:p>
    <w:p w:rsidR="00C517B8" w:rsidRDefault="00C517B8" w:rsidP="00637B8E">
      <w:pPr>
        <w:tabs>
          <w:tab w:val="clear" w:pos="567"/>
        </w:tabs>
        <w:ind w:firstLine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 xml:space="preserve">Программа аспирантуры по </w:t>
      </w:r>
      <w:r w:rsidRPr="001042AF">
        <w:rPr>
          <w:rFonts w:ascii="Arial" w:hAnsi="Arial" w:cs="Arial"/>
          <w:iCs/>
        </w:rPr>
        <w:t>специальности</w:t>
      </w:r>
      <w:r w:rsidRPr="001042AF">
        <w:rPr>
          <w:rFonts w:ascii="Arial" w:hAnsi="Arial" w:cs="Arial"/>
        </w:rPr>
        <w:t xml:space="preserve"> обсуждена на заседании </w:t>
      </w:r>
      <w:r w:rsidR="00413120" w:rsidRPr="001042AF">
        <w:rPr>
          <w:rFonts w:ascii="Arial" w:hAnsi="Arial" w:cs="Arial"/>
        </w:rPr>
        <w:t>ИШФВП</w:t>
      </w:r>
      <w:r w:rsidRPr="001042AF">
        <w:rPr>
          <w:rFonts w:ascii="Arial" w:hAnsi="Arial" w:cs="Arial"/>
        </w:rPr>
        <w:t>, прот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 xml:space="preserve">кол </w:t>
      </w:r>
      <w:r w:rsidR="009C22AD" w:rsidRPr="001042AF">
        <w:rPr>
          <w:rFonts w:ascii="Arial" w:hAnsi="Arial" w:cs="Arial"/>
        </w:rPr>
        <w:t>№ 03/23 от 28 июня 202</w:t>
      </w:r>
      <w:r w:rsidR="001042AF">
        <w:rPr>
          <w:rFonts w:ascii="Arial" w:hAnsi="Arial" w:cs="Arial"/>
        </w:rPr>
        <w:t>4</w:t>
      </w:r>
      <w:r w:rsidR="009C22AD" w:rsidRPr="001042AF">
        <w:rPr>
          <w:rFonts w:ascii="Arial" w:hAnsi="Arial" w:cs="Arial"/>
        </w:rPr>
        <w:t xml:space="preserve"> г.</w:t>
      </w:r>
    </w:p>
    <w:p w:rsidR="001042AF" w:rsidRPr="001042AF" w:rsidRDefault="001042AF" w:rsidP="00637B8E">
      <w:pPr>
        <w:tabs>
          <w:tab w:val="clear" w:pos="567"/>
        </w:tabs>
        <w:ind w:firstLine="0"/>
        <w:jc w:val="both"/>
        <w:rPr>
          <w:rFonts w:ascii="Arial" w:hAnsi="Arial" w:cs="Arial"/>
        </w:rPr>
      </w:pPr>
    </w:p>
    <w:p w:rsidR="00650722" w:rsidRPr="001042AF" w:rsidRDefault="00C517B8" w:rsidP="00650722">
      <w:pPr>
        <w:tabs>
          <w:tab w:val="clear" w:pos="567"/>
        </w:tabs>
        <w:ind w:firstLine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 xml:space="preserve">Программа аспирантуры по </w:t>
      </w:r>
      <w:r w:rsidRPr="001042AF">
        <w:rPr>
          <w:rFonts w:ascii="Arial" w:hAnsi="Arial" w:cs="Arial"/>
          <w:iCs/>
        </w:rPr>
        <w:t xml:space="preserve">специальности </w:t>
      </w:r>
      <w:r w:rsidRPr="001042AF">
        <w:rPr>
          <w:rFonts w:ascii="Arial" w:hAnsi="Arial" w:cs="Arial"/>
        </w:rPr>
        <w:t>2</w:t>
      </w:r>
      <w:r w:rsidR="00413120" w:rsidRPr="001042AF">
        <w:rPr>
          <w:rFonts w:ascii="Arial" w:hAnsi="Arial" w:cs="Arial"/>
        </w:rPr>
        <w:t xml:space="preserve">.2.8 </w:t>
      </w:r>
      <w:r w:rsidR="00161444" w:rsidRPr="001042AF">
        <w:rPr>
          <w:rFonts w:ascii="Arial" w:hAnsi="Arial" w:cs="Arial"/>
        </w:rPr>
        <w:t>Методы и приборы контроля и ди</w:t>
      </w:r>
      <w:r w:rsidR="00161444" w:rsidRPr="001042AF">
        <w:rPr>
          <w:rFonts w:ascii="Arial" w:hAnsi="Arial" w:cs="Arial"/>
        </w:rPr>
        <w:t>а</w:t>
      </w:r>
      <w:r w:rsidR="00161444" w:rsidRPr="001042AF">
        <w:rPr>
          <w:rFonts w:ascii="Arial" w:hAnsi="Arial" w:cs="Arial"/>
        </w:rPr>
        <w:t xml:space="preserve">гностики материалов, изделий, веществ и природной среды </w:t>
      </w:r>
      <w:r w:rsidRPr="001042AF">
        <w:rPr>
          <w:rFonts w:ascii="Arial" w:hAnsi="Arial" w:cs="Arial"/>
        </w:rPr>
        <w:t>одобрена решением Ученого совета ИШ</w:t>
      </w:r>
      <w:r w:rsidR="00413120" w:rsidRPr="001042AF">
        <w:rPr>
          <w:rFonts w:ascii="Arial" w:hAnsi="Arial" w:cs="Arial"/>
        </w:rPr>
        <w:t>ФВП</w:t>
      </w:r>
      <w:r w:rsidRPr="001042AF">
        <w:rPr>
          <w:rFonts w:ascii="Arial" w:hAnsi="Arial" w:cs="Arial"/>
        </w:rPr>
        <w:t xml:space="preserve">, </w:t>
      </w:r>
      <w:r w:rsidR="00413120" w:rsidRPr="001042AF">
        <w:rPr>
          <w:rFonts w:ascii="Arial" w:hAnsi="Arial" w:cs="Arial"/>
        </w:rPr>
        <w:t xml:space="preserve">протокол </w:t>
      </w:r>
      <w:r w:rsidR="00650722" w:rsidRPr="001042AF">
        <w:rPr>
          <w:rFonts w:ascii="Arial" w:hAnsi="Arial" w:cs="Arial"/>
        </w:rPr>
        <w:t xml:space="preserve">№ </w:t>
      </w:r>
      <w:r w:rsidR="009C22AD" w:rsidRPr="001042AF">
        <w:rPr>
          <w:rFonts w:ascii="Arial" w:hAnsi="Arial" w:cs="Arial"/>
        </w:rPr>
        <w:t>03/23</w:t>
      </w:r>
      <w:r w:rsidR="00650722" w:rsidRPr="001042AF">
        <w:rPr>
          <w:rFonts w:ascii="Arial" w:hAnsi="Arial" w:cs="Arial"/>
        </w:rPr>
        <w:t xml:space="preserve"> от</w:t>
      </w:r>
      <w:r w:rsidR="009C22AD" w:rsidRPr="001042AF">
        <w:rPr>
          <w:rFonts w:ascii="Arial" w:hAnsi="Arial" w:cs="Arial"/>
        </w:rPr>
        <w:t xml:space="preserve"> 28</w:t>
      </w:r>
      <w:r w:rsidR="00650722" w:rsidRPr="001042AF">
        <w:rPr>
          <w:rFonts w:ascii="Arial" w:hAnsi="Arial" w:cs="Arial"/>
        </w:rPr>
        <w:t xml:space="preserve"> июня 202</w:t>
      </w:r>
      <w:r w:rsidR="001042AF">
        <w:rPr>
          <w:rFonts w:ascii="Arial" w:hAnsi="Arial" w:cs="Arial"/>
        </w:rPr>
        <w:t>4</w:t>
      </w:r>
      <w:r w:rsidR="00650722" w:rsidRPr="001042AF">
        <w:rPr>
          <w:rFonts w:ascii="Arial" w:hAnsi="Arial" w:cs="Arial"/>
        </w:rPr>
        <w:t xml:space="preserve"> г.</w:t>
      </w:r>
    </w:p>
    <w:p w:rsidR="00413120" w:rsidRPr="001042AF" w:rsidRDefault="00413120" w:rsidP="00413120">
      <w:pPr>
        <w:tabs>
          <w:tab w:val="clear" w:pos="567"/>
        </w:tabs>
        <w:ind w:firstLine="0"/>
        <w:jc w:val="both"/>
        <w:rPr>
          <w:rFonts w:ascii="Arial" w:hAnsi="Arial" w:cs="Arial"/>
        </w:rPr>
      </w:pPr>
    </w:p>
    <w:p w:rsidR="00C46AD5" w:rsidRPr="001042AF" w:rsidRDefault="00C46AD5" w:rsidP="00637B8E">
      <w:pPr>
        <w:tabs>
          <w:tab w:val="clear" w:pos="567"/>
        </w:tabs>
        <w:ind w:firstLine="0"/>
        <w:jc w:val="both"/>
        <w:rPr>
          <w:rFonts w:ascii="Arial" w:hAnsi="Arial" w:cs="Arial"/>
        </w:rPr>
      </w:pPr>
    </w:p>
    <w:p w:rsidR="00C46AD5" w:rsidRPr="001042AF" w:rsidRDefault="00C46AD5" w:rsidP="00637B8E">
      <w:pPr>
        <w:tabs>
          <w:tab w:val="clear" w:pos="567"/>
        </w:tabs>
        <w:ind w:firstLine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Разработчик(и) П</w:t>
      </w:r>
      <w:r w:rsidR="00C517B8"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:</w:t>
      </w:r>
    </w:p>
    <w:p w:rsidR="00C46AD5" w:rsidRPr="001042AF" w:rsidRDefault="00C46AD5" w:rsidP="001F2989">
      <w:pPr>
        <w:rPr>
          <w:rFonts w:ascii="Arial" w:hAnsi="Arial" w:cs="Arial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2686"/>
      </w:tblGrid>
      <w:tr w:rsidR="00C517B8" w:rsidRPr="001042AF" w:rsidTr="00C46A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17B8" w:rsidRPr="001042AF" w:rsidRDefault="00C517B8" w:rsidP="00637B8E">
            <w:pPr>
              <w:tabs>
                <w:tab w:val="clear" w:pos="567"/>
              </w:tabs>
              <w:ind w:firstLine="0"/>
              <w:jc w:val="center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Должность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517B8" w:rsidRPr="001042AF" w:rsidRDefault="00C517B8" w:rsidP="00637B8E">
            <w:pPr>
              <w:tabs>
                <w:tab w:val="clear" w:pos="567"/>
              </w:tabs>
              <w:ind w:firstLine="0"/>
              <w:jc w:val="center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ФИО</w:t>
            </w:r>
          </w:p>
        </w:tc>
      </w:tr>
      <w:tr w:rsidR="00C517B8" w:rsidRPr="001042AF" w:rsidTr="00C46A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B8" w:rsidRPr="001042AF" w:rsidRDefault="00C517B8" w:rsidP="00413120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 xml:space="preserve">Профессор </w:t>
            </w:r>
            <w:r w:rsidR="00413120" w:rsidRPr="001042AF">
              <w:rPr>
                <w:rFonts w:ascii="Arial" w:hAnsi="Arial" w:cs="Arial"/>
              </w:rPr>
              <w:t>ИШФВП</w:t>
            </w:r>
            <w:r w:rsidRPr="001042AF">
              <w:rPr>
                <w:rFonts w:ascii="Arial" w:hAnsi="Arial" w:cs="Arial"/>
              </w:rPr>
              <w:t>, д.т.н.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7B8" w:rsidRPr="001042AF" w:rsidRDefault="00413120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  <w:r w:rsidRPr="001042AF">
              <w:rPr>
                <w:rFonts w:ascii="Arial" w:hAnsi="Arial" w:cs="Arial"/>
              </w:rPr>
              <w:t>А.В. Юрченко</w:t>
            </w:r>
          </w:p>
        </w:tc>
      </w:tr>
      <w:tr w:rsidR="00C517B8" w:rsidRPr="001042AF" w:rsidTr="00C46A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8" w:rsidRPr="001042AF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8" w:rsidRPr="001042AF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C517B8" w:rsidRPr="001042AF" w:rsidTr="00C46AD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8" w:rsidRPr="001042AF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7B8" w:rsidRPr="001042AF" w:rsidRDefault="00C517B8" w:rsidP="00637B8E">
            <w:pPr>
              <w:tabs>
                <w:tab w:val="clear" w:pos="567"/>
              </w:tabs>
              <w:ind w:firstLine="0"/>
              <w:jc w:val="left"/>
              <w:rPr>
                <w:rFonts w:ascii="Arial" w:hAnsi="Arial" w:cs="Arial"/>
              </w:rPr>
            </w:pPr>
          </w:p>
        </w:tc>
      </w:tr>
    </w:tbl>
    <w:p w:rsidR="00C46AD5" w:rsidRPr="001042AF" w:rsidRDefault="00C46AD5" w:rsidP="001F2989">
      <w:pPr>
        <w:rPr>
          <w:rFonts w:ascii="Arial" w:hAnsi="Arial" w:cs="Arial"/>
        </w:rPr>
      </w:pPr>
    </w:p>
    <w:p w:rsidR="00C46AD5" w:rsidRPr="001042AF" w:rsidRDefault="00C46AD5" w:rsidP="001F2989">
      <w:pPr>
        <w:rPr>
          <w:rFonts w:ascii="Arial" w:hAnsi="Arial" w:cs="Arial"/>
        </w:rPr>
      </w:pPr>
      <w:r w:rsidRPr="001042AF">
        <w:rPr>
          <w:rFonts w:ascii="Arial" w:hAnsi="Arial" w:cs="Arial"/>
        </w:rPr>
        <w:br w:type="page"/>
      </w:r>
    </w:p>
    <w:p w:rsidR="00637B8E" w:rsidRPr="001042AF" w:rsidRDefault="00637B8E" w:rsidP="00637B8E">
      <w:pPr>
        <w:keepNext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1042AF">
        <w:rPr>
          <w:rFonts w:ascii="Arial" w:eastAsia="MS Mincho" w:hAnsi="Arial" w:cs="Arial"/>
          <w:b/>
          <w:bCs/>
          <w:lang w:eastAsia="ja-JP"/>
        </w:rPr>
        <w:lastRenderedPageBreak/>
        <w:t>Цели и задачи программы аспирантуры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left="720" w:firstLine="0"/>
        <w:contextualSpacing/>
        <w:jc w:val="left"/>
        <w:rPr>
          <w:rFonts w:ascii="Arial" w:hAnsi="Arial" w:cs="Arial"/>
          <w:lang w:eastAsia="ja-JP"/>
        </w:rPr>
      </w:pPr>
    </w:p>
    <w:p w:rsidR="00637B8E" w:rsidRPr="001042AF" w:rsidRDefault="00637B8E" w:rsidP="00637B8E">
      <w:pPr>
        <w:autoSpaceDN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  <w:lang w:eastAsia="ja-JP"/>
        </w:rPr>
        <w:t xml:space="preserve">Цель программы аспирантуры </w:t>
      </w:r>
      <w:r w:rsidR="00413120" w:rsidRPr="001042AF">
        <w:rPr>
          <w:rFonts w:ascii="Arial" w:hAnsi="Arial" w:cs="Arial"/>
        </w:rPr>
        <w:t xml:space="preserve">2.2.8 </w:t>
      </w:r>
      <w:r w:rsidR="00161444" w:rsidRPr="001042AF">
        <w:rPr>
          <w:rFonts w:ascii="Arial" w:hAnsi="Arial" w:cs="Arial"/>
        </w:rPr>
        <w:t>Методы и приборы контроля и диагностики мат</w:t>
      </w:r>
      <w:r w:rsidR="00161444" w:rsidRPr="001042AF">
        <w:rPr>
          <w:rFonts w:ascii="Arial" w:hAnsi="Arial" w:cs="Arial"/>
        </w:rPr>
        <w:t>е</w:t>
      </w:r>
      <w:r w:rsidR="00161444" w:rsidRPr="001042AF">
        <w:rPr>
          <w:rFonts w:ascii="Arial" w:hAnsi="Arial" w:cs="Arial"/>
        </w:rPr>
        <w:t>риалов, изделий, веществ и природной среды</w:t>
      </w:r>
      <w:r w:rsidRPr="001042AF">
        <w:rPr>
          <w:rFonts w:ascii="Arial" w:hAnsi="Arial" w:cs="Arial"/>
        </w:rPr>
        <w:t xml:space="preserve"> </w:t>
      </w:r>
      <w:r w:rsidRPr="001042AF">
        <w:rPr>
          <w:rFonts w:ascii="Arial" w:hAnsi="Arial" w:cs="Arial"/>
          <w:lang w:eastAsia="ja-JP"/>
        </w:rPr>
        <w:t xml:space="preserve">на подготовку </w:t>
      </w:r>
      <w:r w:rsidRPr="001042AF">
        <w:rPr>
          <w:rFonts w:ascii="Arial" w:hAnsi="Arial" w:cs="Arial"/>
        </w:rPr>
        <w:t>научных и научно-педагогических кадров, способных к инновационной деятельности в сфере науки, образов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 xml:space="preserve">ния, культуры и управления. 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Подготовка научных и научно-педагогических кадров в ТПУ служит общей ц</w:t>
      </w:r>
      <w:r w:rsidRPr="001042AF">
        <w:rPr>
          <w:rFonts w:ascii="Arial" w:hAnsi="Arial" w:cs="Arial"/>
          <w:lang w:eastAsia="ja-JP"/>
        </w:rPr>
        <w:t>е</w:t>
      </w:r>
      <w:r w:rsidRPr="001042AF">
        <w:rPr>
          <w:rFonts w:ascii="Arial" w:hAnsi="Arial" w:cs="Arial"/>
          <w:lang w:eastAsia="ja-JP"/>
        </w:rPr>
        <w:t>ли обеспечения максимального вклада университета в формирование человеческ</w:t>
      </w:r>
      <w:r w:rsidRPr="001042AF">
        <w:rPr>
          <w:rFonts w:ascii="Arial" w:hAnsi="Arial" w:cs="Arial"/>
          <w:lang w:eastAsia="ja-JP"/>
        </w:rPr>
        <w:t>о</w:t>
      </w:r>
      <w:r w:rsidRPr="001042AF">
        <w:rPr>
          <w:rFonts w:ascii="Arial" w:hAnsi="Arial" w:cs="Arial"/>
          <w:lang w:eastAsia="ja-JP"/>
        </w:rPr>
        <w:t>го (интелле</w:t>
      </w:r>
      <w:r w:rsidRPr="001042AF">
        <w:rPr>
          <w:rFonts w:ascii="Arial" w:hAnsi="Arial" w:cs="Arial"/>
          <w:lang w:eastAsia="ja-JP"/>
        </w:rPr>
        <w:t>к</w:t>
      </w:r>
      <w:r w:rsidRPr="001042AF">
        <w:rPr>
          <w:rFonts w:ascii="Arial" w:hAnsi="Arial" w:cs="Arial"/>
          <w:lang w:eastAsia="ja-JP"/>
        </w:rPr>
        <w:t>туального) потенциала страны.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Сформированная в ТПУ академическая среда, уровень кадрового состава университ</w:t>
      </w:r>
      <w:r w:rsidRPr="001042AF">
        <w:rPr>
          <w:rFonts w:ascii="Arial" w:hAnsi="Arial" w:cs="Arial"/>
          <w:lang w:eastAsia="ja-JP"/>
        </w:rPr>
        <w:t>е</w:t>
      </w:r>
      <w:r w:rsidRPr="001042AF">
        <w:rPr>
          <w:rFonts w:ascii="Arial" w:hAnsi="Arial" w:cs="Arial"/>
          <w:lang w:eastAsia="ja-JP"/>
        </w:rPr>
        <w:t>та, степень развития инфраструктуры для проектной, аналитической и исследовательской деятельности, партнерских связей с российскими и зарубежными компаниями позволяют обеспечить систему подготовки аспирантов и определить следующие задачи:</w:t>
      </w:r>
    </w:p>
    <w:p w:rsidR="00637B8E" w:rsidRPr="001042AF" w:rsidRDefault="00637B8E" w:rsidP="00637B8E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проведение в рамках программ аспирантуры исследований высокого уровня, признаваемых в глобальном масштабе, и включение аспирантов в мировую исследовател</w:t>
      </w:r>
      <w:r w:rsidRPr="001042AF">
        <w:rPr>
          <w:rFonts w:ascii="Arial" w:hAnsi="Arial" w:cs="Arial"/>
          <w:lang w:eastAsia="ja-JP"/>
        </w:rPr>
        <w:t>ь</w:t>
      </w:r>
      <w:r w:rsidRPr="001042AF">
        <w:rPr>
          <w:rFonts w:ascii="Arial" w:hAnsi="Arial" w:cs="Arial"/>
          <w:lang w:eastAsia="ja-JP"/>
        </w:rPr>
        <w:t>скую повестку;</w:t>
      </w:r>
    </w:p>
    <w:p w:rsidR="00637B8E" w:rsidRPr="001042AF" w:rsidRDefault="00637B8E" w:rsidP="00637B8E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реализация опережающих исследовательских разработок аспирантов в ко</w:t>
      </w:r>
      <w:r w:rsidRPr="001042AF">
        <w:rPr>
          <w:rFonts w:ascii="Arial" w:hAnsi="Arial" w:cs="Arial"/>
          <w:lang w:eastAsia="ja-JP"/>
        </w:rPr>
        <w:t>н</w:t>
      </w:r>
      <w:r w:rsidRPr="001042AF">
        <w:rPr>
          <w:rFonts w:ascii="Arial" w:hAnsi="Arial" w:cs="Arial"/>
          <w:lang w:eastAsia="ja-JP"/>
        </w:rPr>
        <w:t>тексте гл</w:t>
      </w:r>
      <w:r w:rsidRPr="001042AF">
        <w:rPr>
          <w:rFonts w:ascii="Arial" w:hAnsi="Arial" w:cs="Arial"/>
          <w:lang w:eastAsia="ja-JP"/>
        </w:rPr>
        <w:t>о</w:t>
      </w:r>
      <w:r w:rsidRPr="001042AF">
        <w:rPr>
          <w:rFonts w:ascii="Arial" w:hAnsi="Arial" w:cs="Arial"/>
          <w:lang w:eastAsia="ja-JP"/>
        </w:rPr>
        <w:t>бальных вызовов и национальных интересов;</w:t>
      </w:r>
    </w:p>
    <w:p w:rsidR="00637B8E" w:rsidRPr="001042AF" w:rsidRDefault="00637B8E" w:rsidP="00637B8E">
      <w:pPr>
        <w:widowControl w:val="0"/>
        <w:numPr>
          <w:ilvl w:val="0"/>
          <w:numId w:val="31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стимулирование научной производительности и эффективности аспирантских иссл</w:t>
      </w:r>
      <w:r w:rsidRPr="001042AF">
        <w:rPr>
          <w:rFonts w:ascii="Arial" w:hAnsi="Arial" w:cs="Arial"/>
          <w:lang w:eastAsia="ja-JP"/>
        </w:rPr>
        <w:t>е</w:t>
      </w:r>
      <w:r w:rsidRPr="001042AF">
        <w:rPr>
          <w:rFonts w:ascii="Arial" w:hAnsi="Arial" w:cs="Arial"/>
          <w:lang w:eastAsia="ja-JP"/>
        </w:rPr>
        <w:t>дований.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 xml:space="preserve">Комплект документов по образовательной программе обновляется ежегодно с учетом развития науки, культуры, экономики, техники, технологий и социальной сферы. 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left"/>
        <w:rPr>
          <w:rFonts w:ascii="Arial" w:hAnsi="Arial" w:cs="Arial"/>
          <w:lang w:eastAsia="ja-JP"/>
        </w:rPr>
      </w:pPr>
    </w:p>
    <w:p w:rsidR="00637B8E" w:rsidRPr="001042AF" w:rsidRDefault="00637B8E" w:rsidP="00637B8E">
      <w:pPr>
        <w:keepNext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1042AF">
        <w:rPr>
          <w:rFonts w:ascii="Arial" w:eastAsia="MS Mincho" w:hAnsi="Arial" w:cs="Arial"/>
          <w:b/>
          <w:bCs/>
          <w:lang w:eastAsia="ja-JP"/>
        </w:rPr>
        <w:t xml:space="preserve">Сроки освоения </w:t>
      </w:r>
      <w:bookmarkStart w:id="0" w:name="sub_18"/>
      <w:r w:rsidRPr="001042AF">
        <w:rPr>
          <w:rFonts w:ascii="Arial" w:eastAsia="MS Mincho" w:hAnsi="Arial" w:cs="Arial"/>
          <w:b/>
          <w:bCs/>
          <w:lang w:eastAsia="ja-JP"/>
        </w:rPr>
        <w:t xml:space="preserve">программы аспирантуры </w:t>
      </w:r>
    </w:p>
    <w:p w:rsidR="00637B8E" w:rsidRPr="001042AF" w:rsidRDefault="00637B8E" w:rsidP="00637B8E">
      <w:p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ja-JP"/>
        </w:rPr>
      </w:pP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Освоение программы аспирантуры осуществляется в очной форме.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 xml:space="preserve">Срок освоения программы аспирантуры по научной специальности </w:t>
      </w:r>
      <w:r w:rsidR="00413120" w:rsidRPr="001042AF">
        <w:rPr>
          <w:rFonts w:ascii="Arial" w:hAnsi="Arial" w:cs="Arial"/>
        </w:rPr>
        <w:t xml:space="preserve">2.2.8 </w:t>
      </w:r>
      <w:r w:rsidR="00161444" w:rsidRPr="001042AF">
        <w:rPr>
          <w:rFonts w:ascii="Arial" w:hAnsi="Arial" w:cs="Arial"/>
        </w:rPr>
        <w:t>Мет</w:t>
      </w:r>
      <w:r w:rsidR="00161444" w:rsidRPr="001042AF">
        <w:rPr>
          <w:rFonts w:ascii="Arial" w:hAnsi="Arial" w:cs="Arial"/>
        </w:rPr>
        <w:t>о</w:t>
      </w:r>
      <w:r w:rsidR="00161444" w:rsidRPr="001042AF">
        <w:rPr>
          <w:rFonts w:ascii="Arial" w:hAnsi="Arial" w:cs="Arial"/>
        </w:rPr>
        <w:t>ды и приборы контроля и диагностики материалов, изделий, веществ и природной среды</w:t>
      </w:r>
      <w:r w:rsidRPr="001042AF">
        <w:rPr>
          <w:rFonts w:ascii="Arial" w:hAnsi="Arial" w:cs="Arial"/>
        </w:rPr>
        <w:t xml:space="preserve"> – 4 года.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 освоении программы аспирантуры инвалидами и лицами с ограниченными во</w:t>
      </w:r>
      <w:r w:rsidRPr="001042AF">
        <w:rPr>
          <w:rFonts w:ascii="Arial" w:hAnsi="Arial" w:cs="Arial"/>
        </w:rPr>
        <w:t>з</w:t>
      </w:r>
      <w:r w:rsidRPr="001042AF">
        <w:rPr>
          <w:rFonts w:ascii="Arial" w:hAnsi="Arial" w:cs="Arial"/>
        </w:rPr>
        <w:t>можностями здоровья организация вправе продлить срок освоения программы на один год.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 реализации программы предусматривается применение электронного об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чения и (или) дистанционных образовательных технологий.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 обучении лиц с ограниченными возможностями здоровья электронное об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чение и дистанционные образовательные технологии предусматривают возмо</w:t>
      </w:r>
      <w:r w:rsidRPr="001042AF">
        <w:rPr>
          <w:rFonts w:ascii="Arial" w:hAnsi="Arial" w:cs="Arial"/>
        </w:rPr>
        <w:t>ж</w:t>
      </w:r>
      <w:r w:rsidRPr="001042AF">
        <w:rPr>
          <w:rFonts w:ascii="Arial" w:hAnsi="Arial" w:cs="Arial"/>
        </w:rPr>
        <w:t>ность приема-передачи информации в доступных для них формах.</w:t>
      </w:r>
    </w:p>
    <w:p w:rsidR="00637B8E" w:rsidRPr="001042AF" w:rsidRDefault="00637B8E" w:rsidP="00637B8E">
      <w:pPr>
        <w:tabs>
          <w:tab w:val="clear" w:pos="567"/>
        </w:tabs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Реализация программы аспирантуры возможна в сетевой форме в т.ч. по зак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зам работодателей или в вузах-партнерах в рамках договора о двойном научном р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ководстве.</w:t>
      </w:r>
    </w:p>
    <w:bookmarkEnd w:id="0"/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lang w:eastAsia="ja-JP"/>
        </w:rPr>
      </w:pPr>
    </w:p>
    <w:p w:rsidR="00637B8E" w:rsidRPr="001042AF" w:rsidRDefault="00637B8E" w:rsidP="00637B8E">
      <w:pPr>
        <w:keepNext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1042AF">
        <w:rPr>
          <w:rFonts w:ascii="Arial" w:eastAsia="MS Mincho" w:hAnsi="Arial" w:cs="Arial"/>
          <w:b/>
          <w:bCs/>
          <w:lang w:eastAsia="ja-JP"/>
        </w:rPr>
        <w:t xml:space="preserve">Нормативная база 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left="720" w:firstLine="0"/>
        <w:contextualSpacing/>
        <w:jc w:val="left"/>
        <w:rPr>
          <w:rFonts w:ascii="Arial" w:hAnsi="Arial" w:cs="Arial"/>
          <w:lang w:eastAsia="ja-JP"/>
        </w:rPr>
      </w:pP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1042AF">
        <w:rPr>
          <w:rFonts w:ascii="Arial" w:hAnsi="Arial" w:cs="Arial"/>
          <w:iCs/>
        </w:rPr>
        <w:t>Требования и условия реализации программы аспирантуры</w:t>
      </w:r>
      <w:r w:rsidRPr="001042AF">
        <w:rPr>
          <w:rFonts w:ascii="Arial" w:hAnsi="Arial" w:cs="Arial"/>
          <w:b/>
          <w:iCs/>
        </w:rPr>
        <w:t xml:space="preserve"> </w:t>
      </w:r>
      <w:r w:rsidRPr="001042AF">
        <w:rPr>
          <w:rFonts w:ascii="Arial" w:hAnsi="Arial" w:cs="Arial"/>
        </w:rPr>
        <w:t>разработаны в соотве</w:t>
      </w:r>
      <w:r w:rsidRPr="001042AF">
        <w:rPr>
          <w:rFonts w:ascii="Arial" w:hAnsi="Arial" w:cs="Arial"/>
        </w:rPr>
        <w:t>т</w:t>
      </w:r>
      <w:r w:rsidRPr="001042AF">
        <w:rPr>
          <w:rFonts w:ascii="Arial" w:hAnsi="Arial" w:cs="Arial"/>
        </w:rPr>
        <w:t>ствии с учетом следующих нормативных документов:</w:t>
      </w:r>
    </w:p>
    <w:p w:rsidR="00637B8E" w:rsidRPr="001042AF" w:rsidRDefault="00637B8E" w:rsidP="00637B8E">
      <w:pPr>
        <w:widowControl w:val="0"/>
        <w:numPr>
          <w:ilvl w:val="0"/>
          <w:numId w:val="32"/>
        </w:num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Федеральный закон от 29 декабря 2012 г. № 273-ФЗ "Об образовании в Ро</w:t>
      </w:r>
      <w:r w:rsidRPr="001042AF">
        <w:rPr>
          <w:rFonts w:ascii="Arial" w:hAnsi="Arial" w:cs="Arial"/>
        </w:rPr>
        <w:t>с</w:t>
      </w:r>
      <w:r w:rsidRPr="001042AF">
        <w:rPr>
          <w:rFonts w:ascii="Arial" w:hAnsi="Arial" w:cs="Arial"/>
        </w:rPr>
        <w:t>сийской Федерации".</w:t>
      </w:r>
    </w:p>
    <w:p w:rsidR="00637B8E" w:rsidRPr="001042AF" w:rsidRDefault="00637B8E" w:rsidP="00637B8E">
      <w:pPr>
        <w:widowControl w:val="0"/>
        <w:numPr>
          <w:ilvl w:val="0"/>
          <w:numId w:val="32"/>
        </w:num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Федеральный закон от 23 августа 1996 г. № 127-ФЗ "О науке и государстве</w:t>
      </w:r>
      <w:r w:rsidRPr="001042AF">
        <w:rPr>
          <w:rFonts w:ascii="Arial" w:hAnsi="Arial" w:cs="Arial"/>
        </w:rPr>
        <w:t>н</w:t>
      </w:r>
      <w:r w:rsidRPr="001042AF">
        <w:rPr>
          <w:rFonts w:ascii="Arial" w:hAnsi="Arial" w:cs="Arial"/>
        </w:rPr>
        <w:t>ной нау</w:t>
      </w:r>
      <w:r w:rsidRPr="001042AF">
        <w:rPr>
          <w:rFonts w:ascii="Arial" w:hAnsi="Arial" w:cs="Arial"/>
        </w:rPr>
        <w:t>ч</w:t>
      </w:r>
      <w:r w:rsidRPr="001042AF">
        <w:rPr>
          <w:rFonts w:ascii="Arial" w:hAnsi="Arial" w:cs="Arial"/>
        </w:rPr>
        <w:t>но-технической политике".</w:t>
      </w:r>
    </w:p>
    <w:p w:rsidR="00637B8E" w:rsidRPr="001042AF" w:rsidRDefault="00637B8E" w:rsidP="00637B8E">
      <w:pPr>
        <w:widowControl w:val="0"/>
        <w:numPr>
          <w:ilvl w:val="0"/>
          <w:numId w:val="32"/>
        </w:num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Приказ Министерства науки и высшего образования Российской Федерации от 20 октября 2021 № 951 «Об утверждении федеральных государственных тр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lastRenderedPageBreak/>
        <w:t>бований к структуре программ подготовки научных и научно-педагогических кадров в аспирантуре (адъюнктуре), условиям их реализации, срокам осво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ния этих программ с учетом различных форм обучения, образовательных те</w:t>
      </w:r>
      <w:r w:rsidRPr="001042AF">
        <w:rPr>
          <w:rFonts w:ascii="Arial" w:hAnsi="Arial" w:cs="Arial"/>
        </w:rPr>
        <w:t>х</w:t>
      </w:r>
      <w:r w:rsidRPr="001042AF">
        <w:rPr>
          <w:rFonts w:ascii="Arial" w:hAnsi="Arial" w:cs="Arial"/>
        </w:rPr>
        <w:t>нологий и особенностей отдельных категорий аспирантов (адъюнктов)».</w:t>
      </w:r>
    </w:p>
    <w:p w:rsidR="00637B8E" w:rsidRPr="001042AF" w:rsidRDefault="00637B8E" w:rsidP="00637B8E">
      <w:pPr>
        <w:widowControl w:val="0"/>
        <w:numPr>
          <w:ilvl w:val="0"/>
          <w:numId w:val="32"/>
        </w:numPr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Приказ Министерства науки и высшего образования Российской Федерации от 24 февраля 2021 г. № 118 «Об утверждении номенклатуры научных спец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>альностей, по которым присуждаются ученые степени».</w:t>
      </w:r>
    </w:p>
    <w:p w:rsidR="00637B8E" w:rsidRPr="001042AF" w:rsidRDefault="00637B8E" w:rsidP="00637B8E">
      <w:pPr>
        <w:widowControl w:val="0"/>
        <w:numPr>
          <w:ilvl w:val="0"/>
          <w:numId w:val="32"/>
        </w:numPr>
        <w:tabs>
          <w:tab w:val="clear" w:pos="567"/>
          <w:tab w:val="left" w:pos="851"/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Локальные нормативные акты ТПУ.</w:t>
      </w:r>
    </w:p>
    <w:p w:rsidR="00637B8E" w:rsidRPr="001042AF" w:rsidRDefault="00637B8E" w:rsidP="00637B8E">
      <w:pPr>
        <w:keepNext/>
        <w:widowControl w:val="0"/>
        <w:numPr>
          <w:ilvl w:val="0"/>
          <w:numId w:val="30"/>
        </w:numPr>
        <w:tabs>
          <w:tab w:val="clear" w:pos="567"/>
        </w:tabs>
        <w:autoSpaceDE w:val="0"/>
        <w:autoSpaceDN w:val="0"/>
        <w:adjustRightInd w:val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1042AF">
        <w:rPr>
          <w:rFonts w:ascii="Arial" w:eastAsia="MS Mincho" w:hAnsi="Arial" w:cs="Arial"/>
          <w:b/>
          <w:bCs/>
          <w:lang w:eastAsia="ja-JP"/>
        </w:rPr>
        <w:t xml:space="preserve">Характеристика профессиональной деятельности выпускников </w:t>
      </w:r>
    </w:p>
    <w:p w:rsidR="00637B8E" w:rsidRPr="001042AF" w:rsidRDefault="00637B8E" w:rsidP="00637B8E">
      <w:pPr>
        <w:keepNext/>
        <w:tabs>
          <w:tab w:val="clear" w:pos="567"/>
        </w:tabs>
        <w:ind w:left="720" w:firstLine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1042AF">
        <w:rPr>
          <w:rFonts w:ascii="Arial" w:eastAsia="MS Mincho" w:hAnsi="Arial" w:cs="Arial"/>
          <w:b/>
          <w:bCs/>
          <w:lang w:eastAsia="ja-JP"/>
        </w:rPr>
        <w:t>программы аспирантуры</w:t>
      </w:r>
    </w:p>
    <w:p w:rsidR="00637B8E" w:rsidRPr="001042AF" w:rsidRDefault="00637B8E" w:rsidP="00637B8E">
      <w:pPr>
        <w:keepNext/>
        <w:tabs>
          <w:tab w:val="clear" w:pos="567"/>
        </w:tabs>
        <w:ind w:firstLine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Программа аспирантуры направлена на освоение следующих видов профе</w:t>
      </w:r>
      <w:r w:rsidRPr="001042AF">
        <w:rPr>
          <w:rFonts w:ascii="Arial" w:hAnsi="Arial" w:cs="Arial"/>
        </w:rPr>
        <w:t>с</w:t>
      </w:r>
      <w:r w:rsidRPr="001042AF">
        <w:rPr>
          <w:rFonts w:ascii="Arial" w:hAnsi="Arial" w:cs="Arial"/>
        </w:rPr>
        <w:t>сионал</w:t>
      </w:r>
      <w:r w:rsidRPr="001042AF">
        <w:rPr>
          <w:rFonts w:ascii="Arial" w:hAnsi="Arial" w:cs="Arial"/>
        </w:rPr>
        <w:t>ь</w:t>
      </w:r>
      <w:r w:rsidRPr="001042AF">
        <w:rPr>
          <w:rFonts w:ascii="Arial" w:hAnsi="Arial" w:cs="Arial"/>
        </w:rPr>
        <w:t>ной деятельности, к которым готовится выпускник:</w:t>
      </w:r>
    </w:p>
    <w:p w:rsidR="00637B8E" w:rsidRPr="001042AF" w:rsidRDefault="00637B8E" w:rsidP="00637B8E">
      <w:pPr>
        <w:widowControl w:val="0"/>
        <w:numPr>
          <w:ilvl w:val="0"/>
          <w:numId w:val="33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Научно-исследовательская деятельность.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hd w:val="clear" w:color="auto" w:fill="FFFFFF"/>
        </w:rPr>
        <w:t>Проведение исследований, направленных на решение отдельных исследов</w:t>
      </w:r>
      <w:r w:rsidRPr="001042AF">
        <w:rPr>
          <w:rFonts w:ascii="Arial" w:hAnsi="Arial" w:cs="Arial"/>
          <w:shd w:val="clear" w:color="auto" w:fill="FFFFFF"/>
        </w:rPr>
        <w:t>а</w:t>
      </w:r>
      <w:r w:rsidRPr="001042AF">
        <w:rPr>
          <w:rFonts w:ascii="Arial" w:hAnsi="Arial" w:cs="Arial"/>
          <w:shd w:val="clear" w:color="auto" w:fill="FFFFFF"/>
        </w:rPr>
        <w:t xml:space="preserve">тельских задач. 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color w:val="000000"/>
        </w:rPr>
        <w:t>Выполнение отдельных заданий в рамках решения исследовательских задач под рук</w:t>
      </w:r>
      <w:r w:rsidRPr="001042AF">
        <w:rPr>
          <w:rFonts w:ascii="Arial" w:hAnsi="Arial" w:cs="Arial"/>
          <w:color w:val="000000"/>
        </w:rPr>
        <w:t>о</w:t>
      </w:r>
      <w:r w:rsidRPr="001042AF">
        <w:rPr>
          <w:rFonts w:ascii="Arial" w:hAnsi="Arial" w:cs="Arial"/>
          <w:color w:val="000000"/>
        </w:rPr>
        <w:t>водством более квалифицированного работника.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color w:val="000000"/>
        </w:rPr>
        <w:t>Представление научных (научно-технических) результатов профессиональн</w:t>
      </w:r>
      <w:r w:rsidRPr="001042AF">
        <w:rPr>
          <w:rFonts w:ascii="Arial" w:hAnsi="Arial" w:cs="Arial"/>
          <w:color w:val="000000"/>
        </w:rPr>
        <w:t>о</w:t>
      </w:r>
      <w:r w:rsidRPr="001042AF">
        <w:rPr>
          <w:rFonts w:ascii="Arial" w:hAnsi="Arial" w:cs="Arial"/>
          <w:color w:val="000000"/>
        </w:rPr>
        <w:t>му сообществу.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hd w:val="clear" w:color="auto" w:fill="FFFFFF"/>
        </w:rPr>
        <w:t xml:space="preserve">Определение способов практического использования научных (научно-технических) результатов. 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hd w:val="clear" w:color="auto" w:fill="FFFFFF"/>
        </w:rPr>
        <w:t xml:space="preserve">Решение комплекса взаимосвязанных исследовательских задач. 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</w:rPr>
        <w:t xml:space="preserve">Формирование научного коллектива. </w:t>
      </w:r>
      <w:r w:rsidRPr="001042AF">
        <w:rPr>
          <w:rFonts w:ascii="Arial" w:hAnsi="Arial" w:cs="Arial"/>
          <w:shd w:val="clear" w:color="auto" w:fill="FFFFFF"/>
        </w:rPr>
        <w:t>Развитие компетенций научного колле</w:t>
      </w:r>
      <w:r w:rsidRPr="001042AF">
        <w:rPr>
          <w:rFonts w:ascii="Arial" w:hAnsi="Arial" w:cs="Arial"/>
          <w:shd w:val="clear" w:color="auto" w:fill="FFFFFF"/>
        </w:rPr>
        <w:t>к</w:t>
      </w:r>
      <w:r w:rsidRPr="001042AF">
        <w:rPr>
          <w:rFonts w:ascii="Arial" w:hAnsi="Arial" w:cs="Arial"/>
          <w:shd w:val="clear" w:color="auto" w:fill="FFFFFF"/>
        </w:rPr>
        <w:t xml:space="preserve">тива. 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hd w:val="clear" w:color="auto" w:fill="FFFFFF"/>
        </w:rPr>
        <w:t xml:space="preserve">Экспертиза научных (научно-технических) результатов, программ. 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</w:rPr>
        <w:t>Представление научных (научно-технических) результатов потенциальным потреб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 xml:space="preserve">телям. 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hd w:val="clear" w:color="auto" w:fill="FFFFFF"/>
        </w:rPr>
        <w:t>Обобщение научных (научно-технических) результатов, полученных ведущими научными коллективами по новым и (или) перспективным научным направл</w:t>
      </w:r>
      <w:r w:rsidRPr="001042AF">
        <w:rPr>
          <w:rFonts w:ascii="Arial" w:hAnsi="Arial" w:cs="Arial"/>
          <w:shd w:val="clear" w:color="auto" w:fill="FFFFFF"/>
        </w:rPr>
        <w:t>е</w:t>
      </w:r>
      <w:r w:rsidRPr="001042AF">
        <w:rPr>
          <w:rFonts w:ascii="Arial" w:hAnsi="Arial" w:cs="Arial"/>
          <w:shd w:val="clear" w:color="auto" w:fill="FFFFFF"/>
        </w:rPr>
        <w:t>ниям.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</w:rPr>
        <w:t>Участие в коллективе коллективов исполнителей для проведения совместных иссл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дований и разработок.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hd w:val="clear" w:color="auto" w:fill="FFFFFF"/>
        </w:rPr>
        <w:t>Популяризация вклада научных (научно-технических) программ в развитие о</w:t>
      </w:r>
      <w:r w:rsidRPr="001042AF">
        <w:rPr>
          <w:rFonts w:ascii="Arial" w:hAnsi="Arial" w:cs="Arial"/>
          <w:shd w:val="clear" w:color="auto" w:fill="FFFFFF"/>
        </w:rPr>
        <w:t>т</w:t>
      </w:r>
      <w:r w:rsidRPr="001042AF">
        <w:rPr>
          <w:rFonts w:ascii="Arial" w:hAnsi="Arial" w:cs="Arial"/>
          <w:shd w:val="clear" w:color="auto" w:fill="FFFFFF"/>
        </w:rPr>
        <w:t>раслей науки и (или) научно-технологическое развитие Российской Федерации проектов.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  <w:shd w:val="clear" w:color="auto" w:fill="FFFFFF"/>
        </w:rPr>
        <w:t>Формирование долгосрочных партнерских отношений и (или) консорциумов в целях развития новых и (или) перспективных научных направлений.</w:t>
      </w:r>
    </w:p>
    <w:p w:rsidR="00637B8E" w:rsidRPr="001042AF" w:rsidRDefault="00637B8E" w:rsidP="00637B8E">
      <w:pPr>
        <w:widowControl w:val="0"/>
        <w:numPr>
          <w:ilvl w:val="0"/>
          <w:numId w:val="3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</w:rPr>
        <w:t>Популяризация возможных изменений в науке, социально-экономической с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>стеме и обществе в результате развития новых и (или) перспективных нау</w:t>
      </w:r>
      <w:r w:rsidRPr="001042AF">
        <w:rPr>
          <w:rFonts w:ascii="Arial" w:hAnsi="Arial" w:cs="Arial"/>
        </w:rPr>
        <w:t>ч</w:t>
      </w:r>
      <w:r w:rsidRPr="001042AF">
        <w:rPr>
          <w:rFonts w:ascii="Arial" w:hAnsi="Arial" w:cs="Arial"/>
        </w:rPr>
        <w:t>ных направлений.</w:t>
      </w:r>
    </w:p>
    <w:p w:rsidR="00637B8E" w:rsidRPr="001042AF" w:rsidRDefault="00637B8E" w:rsidP="00637B8E">
      <w:pPr>
        <w:widowControl w:val="0"/>
        <w:numPr>
          <w:ilvl w:val="0"/>
          <w:numId w:val="33"/>
        </w:numPr>
        <w:tabs>
          <w:tab w:val="clear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Преподавательская деятельность по образовательным программам высшего о</w:t>
      </w:r>
      <w:r w:rsidRPr="001042AF">
        <w:rPr>
          <w:rFonts w:ascii="Arial" w:hAnsi="Arial" w:cs="Arial"/>
        </w:rPr>
        <w:t>б</w:t>
      </w:r>
      <w:r w:rsidRPr="001042AF">
        <w:rPr>
          <w:rFonts w:ascii="Arial" w:hAnsi="Arial" w:cs="Arial"/>
        </w:rPr>
        <w:t>разования:</w:t>
      </w:r>
    </w:p>
    <w:p w:rsidR="00637B8E" w:rsidRPr="001042AF" w:rsidRDefault="00637B8E" w:rsidP="00637B8E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</w:rPr>
        <w:t>преподавание учебных курсов, дисциплин (модулей) по программам бак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 xml:space="preserve">лавриата, специалитета, магистратуры и ДПП; </w:t>
      </w:r>
    </w:p>
    <w:p w:rsidR="00637B8E" w:rsidRPr="001042AF" w:rsidRDefault="00637B8E" w:rsidP="00637B8E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</w:rPr>
        <w:t>руководство учебно-исследовательской, проектной, учебно-профессиональной и иной деятельностью обучающихся по программам бак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лавриата, специалитета, магистр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 xml:space="preserve">туры и ДПП; </w:t>
      </w:r>
    </w:p>
    <w:p w:rsidR="00637B8E" w:rsidRPr="001042AF" w:rsidRDefault="00637B8E" w:rsidP="00637B8E">
      <w:pPr>
        <w:widowControl w:val="0"/>
        <w:numPr>
          <w:ilvl w:val="0"/>
          <w:numId w:val="3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  <w:r w:rsidRPr="001042AF">
        <w:rPr>
          <w:rFonts w:ascii="Arial" w:hAnsi="Arial" w:cs="Arial"/>
        </w:rPr>
        <w:t>разработка учебно-методического обеспечения реализации курируемых уче</w:t>
      </w:r>
      <w:r w:rsidRPr="001042AF">
        <w:rPr>
          <w:rFonts w:ascii="Arial" w:hAnsi="Arial" w:cs="Arial"/>
        </w:rPr>
        <w:t>б</w:t>
      </w:r>
      <w:r w:rsidRPr="001042AF">
        <w:rPr>
          <w:rFonts w:ascii="Arial" w:hAnsi="Arial" w:cs="Arial"/>
        </w:rPr>
        <w:t>ных курсов, дисциплин (модулей) программ бакалавриата, специалитета, м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 xml:space="preserve">гистратуры и ДПП. </w:t>
      </w:r>
    </w:p>
    <w:p w:rsidR="00637B8E" w:rsidRPr="001042AF" w:rsidRDefault="00637B8E" w:rsidP="00637B8E">
      <w:pPr>
        <w:keepNext/>
        <w:tabs>
          <w:tab w:val="clear" w:pos="567"/>
        </w:tabs>
        <w:spacing w:before="120" w:after="240"/>
        <w:ind w:left="720" w:firstLine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1042AF">
        <w:rPr>
          <w:rFonts w:ascii="Arial" w:eastAsia="MS Mincho" w:hAnsi="Arial" w:cs="Arial"/>
          <w:b/>
          <w:bCs/>
          <w:iCs/>
          <w:lang w:eastAsia="ja-JP"/>
        </w:rPr>
        <w:lastRenderedPageBreak/>
        <w:t xml:space="preserve">5. Результаты освоения </w:t>
      </w:r>
      <w:r w:rsidRPr="001042AF">
        <w:rPr>
          <w:rFonts w:ascii="Arial" w:eastAsia="MS Mincho" w:hAnsi="Arial" w:cs="Arial"/>
          <w:b/>
          <w:bCs/>
          <w:lang w:eastAsia="ja-JP"/>
        </w:rPr>
        <w:t>программы аспирантуры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 xml:space="preserve">В результате освоения программы аспирантуры по специальности </w:t>
      </w:r>
      <w:r w:rsidR="00413120" w:rsidRPr="001042AF">
        <w:rPr>
          <w:rFonts w:ascii="Arial" w:hAnsi="Arial" w:cs="Arial"/>
        </w:rPr>
        <w:t xml:space="preserve">2.2.8 </w:t>
      </w:r>
      <w:r w:rsidR="008D295F" w:rsidRPr="001042AF">
        <w:rPr>
          <w:rFonts w:ascii="Arial" w:hAnsi="Arial" w:cs="Arial"/>
        </w:rPr>
        <w:t>Мет</w:t>
      </w:r>
      <w:r w:rsidR="008D295F" w:rsidRPr="001042AF">
        <w:rPr>
          <w:rFonts w:ascii="Arial" w:hAnsi="Arial" w:cs="Arial"/>
        </w:rPr>
        <w:t>о</w:t>
      </w:r>
      <w:r w:rsidR="008D295F" w:rsidRPr="001042AF">
        <w:rPr>
          <w:rFonts w:ascii="Arial" w:hAnsi="Arial" w:cs="Arial"/>
        </w:rPr>
        <w:t>ды и пр</w:t>
      </w:r>
      <w:r w:rsidR="008D295F" w:rsidRPr="001042AF">
        <w:rPr>
          <w:rFonts w:ascii="Arial" w:hAnsi="Arial" w:cs="Arial"/>
        </w:rPr>
        <w:t>и</w:t>
      </w:r>
      <w:r w:rsidR="008D295F" w:rsidRPr="001042AF">
        <w:rPr>
          <w:rFonts w:ascii="Arial" w:hAnsi="Arial" w:cs="Arial"/>
        </w:rPr>
        <w:t xml:space="preserve">боры контроля и диагностики материалов, изделий, веществ и природной среды </w:t>
      </w:r>
      <w:r w:rsidRPr="001042AF">
        <w:rPr>
          <w:rFonts w:ascii="Arial" w:hAnsi="Arial" w:cs="Arial"/>
          <w:lang w:eastAsia="ja-JP"/>
        </w:rPr>
        <w:t>аспирант достигает следующие образовательные и научно-исследовательские результаты:</w:t>
      </w:r>
    </w:p>
    <w:tbl>
      <w:tblPr>
        <w:tblStyle w:val="15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637B8E" w:rsidRPr="001042AF" w:rsidTr="008A3B8C">
        <w:trPr>
          <w:trHeight w:val="374"/>
        </w:trPr>
        <w:tc>
          <w:tcPr>
            <w:tcW w:w="3256" w:type="dxa"/>
            <w:vAlign w:val="center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042A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Компонент</w:t>
            </w:r>
          </w:p>
        </w:tc>
        <w:tc>
          <w:tcPr>
            <w:tcW w:w="6520" w:type="dxa"/>
            <w:vAlign w:val="center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60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1042AF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Полученные результаты</w:t>
            </w:r>
          </w:p>
        </w:tc>
      </w:tr>
      <w:tr w:rsidR="00637B8E" w:rsidRPr="001042AF" w:rsidTr="008A3B8C">
        <w:tc>
          <w:tcPr>
            <w:tcW w:w="3256" w:type="dxa"/>
            <w:vMerge w:val="restart"/>
            <w:vAlign w:val="center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Образовательный комп</w:t>
            </w:r>
            <w:r w:rsidRPr="001042AF">
              <w:rPr>
                <w:rFonts w:ascii="Arial" w:hAnsi="Arial" w:cs="Arial"/>
                <w:lang w:eastAsia="ja-JP"/>
              </w:rPr>
              <w:t>о</w:t>
            </w:r>
            <w:r w:rsidRPr="001042AF">
              <w:rPr>
                <w:rFonts w:ascii="Arial" w:hAnsi="Arial" w:cs="Arial"/>
                <w:lang w:eastAsia="ja-JP"/>
              </w:rPr>
              <w:t>нент</w:t>
            </w:r>
          </w:p>
        </w:tc>
        <w:tc>
          <w:tcPr>
            <w:tcW w:w="6520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Р 1. Освоенные дисциплины, предусмотренные уче</w:t>
            </w:r>
            <w:r w:rsidRPr="001042AF">
              <w:rPr>
                <w:rFonts w:ascii="Arial" w:hAnsi="Arial" w:cs="Arial"/>
                <w:lang w:eastAsia="ja-JP"/>
              </w:rPr>
              <w:t>б</w:t>
            </w:r>
            <w:r w:rsidRPr="001042AF">
              <w:rPr>
                <w:rFonts w:ascii="Arial" w:hAnsi="Arial" w:cs="Arial"/>
                <w:lang w:eastAsia="ja-JP"/>
              </w:rPr>
              <w:t>ным планом. Результаты обучения по дисциплинам устанавлив</w:t>
            </w:r>
            <w:r w:rsidRPr="001042AF">
              <w:rPr>
                <w:rFonts w:ascii="Arial" w:hAnsi="Arial" w:cs="Arial"/>
                <w:lang w:eastAsia="ja-JP"/>
              </w:rPr>
              <w:t>а</w:t>
            </w:r>
            <w:r w:rsidRPr="001042AF">
              <w:rPr>
                <w:rFonts w:ascii="Arial" w:hAnsi="Arial" w:cs="Arial"/>
                <w:lang w:eastAsia="ja-JP"/>
              </w:rPr>
              <w:t>ются рабочими программами дисциплин.</w:t>
            </w:r>
          </w:p>
        </w:tc>
      </w:tr>
      <w:tr w:rsidR="00637B8E" w:rsidRPr="001042AF" w:rsidTr="008A3B8C">
        <w:tc>
          <w:tcPr>
            <w:tcW w:w="3256" w:type="dxa"/>
            <w:vMerge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Р 2. Сданные кандидатские экзамены по иностранному языку, истории и философии науки и по научной сп</w:t>
            </w:r>
            <w:r w:rsidRPr="001042AF">
              <w:rPr>
                <w:rFonts w:ascii="Arial" w:hAnsi="Arial" w:cs="Arial"/>
                <w:lang w:eastAsia="ja-JP"/>
              </w:rPr>
              <w:t>е</w:t>
            </w:r>
            <w:r w:rsidRPr="001042AF">
              <w:rPr>
                <w:rFonts w:ascii="Arial" w:hAnsi="Arial" w:cs="Arial"/>
                <w:lang w:eastAsia="ja-JP"/>
              </w:rPr>
              <w:t xml:space="preserve">циальности </w:t>
            </w:r>
            <w:r w:rsidR="00161444" w:rsidRPr="001042AF">
              <w:rPr>
                <w:rFonts w:ascii="Arial" w:hAnsi="Arial" w:cs="Arial"/>
                <w:lang w:eastAsia="ja-JP"/>
              </w:rPr>
              <w:t xml:space="preserve">2.2.8. </w:t>
            </w:r>
            <w:r w:rsidR="00161444" w:rsidRPr="001042AF">
              <w:rPr>
                <w:rFonts w:ascii="Arial" w:hAnsi="Arial" w:cs="Arial"/>
              </w:rPr>
              <w:t>Методы и приборы контроля и ди</w:t>
            </w:r>
            <w:r w:rsidR="00161444" w:rsidRPr="001042AF">
              <w:rPr>
                <w:rFonts w:ascii="Arial" w:hAnsi="Arial" w:cs="Arial"/>
              </w:rPr>
              <w:t>а</w:t>
            </w:r>
            <w:r w:rsidR="00161444" w:rsidRPr="001042AF">
              <w:rPr>
                <w:rFonts w:ascii="Arial" w:hAnsi="Arial" w:cs="Arial"/>
              </w:rPr>
              <w:t>гностики матери</w:t>
            </w:r>
            <w:r w:rsidR="00161444" w:rsidRPr="001042AF">
              <w:rPr>
                <w:rFonts w:ascii="Arial" w:hAnsi="Arial" w:cs="Arial"/>
              </w:rPr>
              <w:t>а</w:t>
            </w:r>
            <w:r w:rsidR="00161444" w:rsidRPr="001042AF">
              <w:rPr>
                <w:rFonts w:ascii="Arial" w:hAnsi="Arial" w:cs="Arial"/>
              </w:rPr>
              <w:t>лов, изделий, веществ и природной среды</w:t>
            </w:r>
          </w:p>
        </w:tc>
      </w:tr>
      <w:tr w:rsidR="00637B8E" w:rsidRPr="001042AF" w:rsidTr="008A3B8C">
        <w:tc>
          <w:tcPr>
            <w:tcW w:w="3256" w:type="dxa"/>
            <w:vMerge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Р 3. Похождение производственной (педагогической) пра</w:t>
            </w:r>
            <w:r w:rsidRPr="001042AF">
              <w:rPr>
                <w:rFonts w:ascii="Arial" w:hAnsi="Arial" w:cs="Arial"/>
                <w:lang w:eastAsia="ja-JP"/>
              </w:rPr>
              <w:t>к</w:t>
            </w:r>
            <w:r w:rsidRPr="001042AF">
              <w:rPr>
                <w:rFonts w:ascii="Arial" w:hAnsi="Arial" w:cs="Arial"/>
                <w:lang w:eastAsia="ja-JP"/>
              </w:rPr>
              <w:t>тики</w:t>
            </w:r>
          </w:p>
        </w:tc>
      </w:tr>
      <w:tr w:rsidR="00637B8E" w:rsidRPr="001042AF" w:rsidTr="008A3B8C">
        <w:tc>
          <w:tcPr>
            <w:tcW w:w="3256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Научный компонент</w:t>
            </w:r>
          </w:p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Р 4. Обоснование выбора темы диссертации; обзор л</w:t>
            </w:r>
            <w:r w:rsidRPr="001042AF">
              <w:rPr>
                <w:rFonts w:ascii="Arial" w:hAnsi="Arial" w:cs="Arial"/>
                <w:lang w:eastAsia="ja-JP"/>
              </w:rPr>
              <w:t>и</w:t>
            </w:r>
            <w:r w:rsidRPr="001042AF">
              <w:rPr>
                <w:rFonts w:ascii="Arial" w:hAnsi="Arial" w:cs="Arial"/>
                <w:lang w:eastAsia="ja-JP"/>
              </w:rPr>
              <w:t>тературы по теме диссертации; подготовка развернут</w:t>
            </w:r>
            <w:r w:rsidRPr="001042AF">
              <w:rPr>
                <w:rFonts w:ascii="Arial" w:hAnsi="Arial" w:cs="Arial"/>
                <w:lang w:eastAsia="ja-JP"/>
              </w:rPr>
              <w:t>о</w:t>
            </w:r>
            <w:r w:rsidRPr="001042AF">
              <w:rPr>
                <w:rFonts w:ascii="Arial" w:hAnsi="Arial" w:cs="Arial"/>
                <w:lang w:eastAsia="ja-JP"/>
              </w:rPr>
              <w:t>го плана диссертационного исследования</w:t>
            </w:r>
          </w:p>
        </w:tc>
      </w:tr>
      <w:tr w:rsidR="00637B8E" w:rsidRPr="001042AF" w:rsidTr="008A3B8C">
        <w:tc>
          <w:tcPr>
            <w:tcW w:w="3256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Р 5. Участие с докладом на научной конференции / с</w:t>
            </w:r>
            <w:r w:rsidRPr="001042AF">
              <w:rPr>
                <w:rFonts w:ascii="Arial" w:hAnsi="Arial" w:cs="Arial"/>
                <w:lang w:eastAsia="ja-JP"/>
              </w:rPr>
              <w:t>е</w:t>
            </w:r>
            <w:r w:rsidRPr="001042AF">
              <w:rPr>
                <w:rFonts w:ascii="Arial" w:hAnsi="Arial" w:cs="Arial"/>
                <w:lang w:eastAsia="ja-JP"/>
              </w:rPr>
              <w:t>минаре (в том числе на иностранном языке) по резул</w:t>
            </w:r>
            <w:r w:rsidRPr="001042AF">
              <w:rPr>
                <w:rFonts w:ascii="Arial" w:hAnsi="Arial" w:cs="Arial"/>
                <w:lang w:eastAsia="ja-JP"/>
              </w:rPr>
              <w:t>ь</w:t>
            </w:r>
            <w:r w:rsidRPr="001042AF">
              <w:rPr>
                <w:rFonts w:ascii="Arial" w:hAnsi="Arial" w:cs="Arial"/>
                <w:lang w:eastAsia="ja-JP"/>
              </w:rPr>
              <w:t>татам пров</w:t>
            </w:r>
            <w:r w:rsidRPr="001042AF">
              <w:rPr>
                <w:rFonts w:ascii="Arial" w:hAnsi="Arial" w:cs="Arial"/>
                <w:lang w:eastAsia="ja-JP"/>
              </w:rPr>
              <w:t>е</w:t>
            </w:r>
            <w:r w:rsidRPr="001042AF">
              <w:rPr>
                <w:rFonts w:ascii="Arial" w:hAnsi="Arial" w:cs="Arial"/>
                <w:lang w:eastAsia="ja-JP"/>
              </w:rPr>
              <w:t>денного научного исследования</w:t>
            </w:r>
          </w:p>
        </w:tc>
      </w:tr>
      <w:tr w:rsidR="00637B8E" w:rsidRPr="001042AF" w:rsidTr="008A3B8C">
        <w:tc>
          <w:tcPr>
            <w:tcW w:w="3256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left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 xml:space="preserve">Р 6. Наличие опубликованных (принятых в печать) научных публикаций (в т.ч. на иностранном языке) для журналов и изданий, входящих в </w:t>
            </w:r>
            <w:proofErr w:type="spellStart"/>
            <w:r w:rsidRPr="001042AF">
              <w:rPr>
                <w:rFonts w:ascii="Arial" w:hAnsi="Arial" w:cs="Arial"/>
                <w:lang w:eastAsia="ja-JP"/>
              </w:rPr>
              <w:t>Web</w:t>
            </w:r>
            <w:proofErr w:type="spellEnd"/>
            <w:r w:rsidRPr="001042AF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1042AF">
              <w:rPr>
                <w:rFonts w:ascii="Arial" w:hAnsi="Arial" w:cs="Arial"/>
                <w:lang w:eastAsia="ja-JP"/>
              </w:rPr>
              <w:t>of</w:t>
            </w:r>
            <w:proofErr w:type="spellEnd"/>
            <w:r w:rsidRPr="001042AF">
              <w:rPr>
                <w:rFonts w:ascii="Arial" w:hAnsi="Arial" w:cs="Arial"/>
                <w:lang w:eastAsia="ja-JP"/>
              </w:rPr>
              <w:t xml:space="preserve"> </w:t>
            </w:r>
            <w:proofErr w:type="spellStart"/>
            <w:r w:rsidRPr="001042AF">
              <w:rPr>
                <w:rFonts w:ascii="Arial" w:hAnsi="Arial" w:cs="Arial"/>
                <w:lang w:eastAsia="ja-JP"/>
              </w:rPr>
              <w:t>Science</w:t>
            </w:r>
            <w:proofErr w:type="spellEnd"/>
            <w:r w:rsidRPr="001042AF">
              <w:rPr>
                <w:rFonts w:ascii="Arial" w:hAnsi="Arial" w:cs="Arial"/>
                <w:lang w:eastAsia="ja-JP"/>
              </w:rPr>
              <w:t xml:space="preserve">, </w:t>
            </w:r>
            <w:proofErr w:type="spellStart"/>
            <w:r w:rsidRPr="001042AF">
              <w:rPr>
                <w:rFonts w:ascii="Arial" w:hAnsi="Arial" w:cs="Arial"/>
                <w:lang w:eastAsia="ja-JP"/>
              </w:rPr>
              <w:t>Scopus</w:t>
            </w:r>
            <w:proofErr w:type="spellEnd"/>
            <w:r w:rsidRPr="001042AF">
              <w:rPr>
                <w:rFonts w:ascii="Arial" w:hAnsi="Arial" w:cs="Arial"/>
                <w:lang w:eastAsia="ja-JP"/>
              </w:rPr>
              <w:t xml:space="preserve"> / для изданий, входящих в список журналов ВАК в соответствии с треб</w:t>
            </w:r>
            <w:r w:rsidRPr="001042AF">
              <w:rPr>
                <w:rFonts w:ascii="Arial" w:hAnsi="Arial" w:cs="Arial"/>
                <w:lang w:eastAsia="ja-JP"/>
              </w:rPr>
              <w:t>о</w:t>
            </w:r>
            <w:r w:rsidRPr="001042AF">
              <w:rPr>
                <w:rFonts w:ascii="Arial" w:hAnsi="Arial" w:cs="Arial"/>
                <w:lang w:eastAsia="ja-JP"/>
              </w:rPr>
              <w:t>ваниями, установленными диссертационным советом.</w:t>
            </w:r>
          </w:p>
        </w:tc>
      </w:tr>
      <w:tr w:rsidR="00637B8E" w:rsidRPr="001042AF" w:rsidTr="008A3B8C">
        <w:tc>
          <w:tcPr>
            <w:tcW w:w="3256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Р 7. Наличие текста отдельных разделов / глав диссе</w:t>
            </w:r>
            <w:r w:rsidRPr="001042AF">
              <w:rPr>
                <w:rFonts w:ascii="Arial" w:hAnsi="Arial" w:cs="Arial"/>
                <w:lang w:eastAsia="ja-JP"/>
              </w:rPr>
              <w:t>р</w:t>
            </w:r>
            <w:r w:rsidRPr="001042AF">
              <w:rPr>
                <w:rFonts w:ascii="Arial" w:hAnsi="Arial" w:cs="Arial"/>
                <w:lang w:eastAsia="ja-JP"/>
              </w:rPr>
              <w:t>тации</w:t>
            </w:r>
          </w:p>
        </w:tc>
      </w:tr>
      <w:tr w:rsidR="00637B8E" w:rsidRPr="001042AF" w:rsidTr="008A3B8C">
        <w:tc>
          <w:tcPr>
            <w:tcW w:w="3256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Р 8. Подготовленный автореферат к диссертации</w:t>
            </w:r>
          </w:p>
        </w:tc>
      </w:tr>
      <w:tr w:rsidR="00637B8E" w:rsidRPr="001042AF" w:rsidTr="008A3B8C">
        <w:tc>
          <w:tcPr>
            <w:tcW w:w="3256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</w:p>
        </w:tc>
        <w:tc>
          <w:tcPr>
            <w:tcW w:w="6520" w:type="dxa"/>
          </w:tcPr>
          <w:p w:rsidR="00637B8E" w:rsidRPr="001042AF" w:rsidRDefault="00637B8E" w:rsidP="00637B8E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Arial" w:hAnsi="Arial" w:cs="Arial"/>
                <w:lang w:eastAsia="ja-JP"/>
              </w:rPr>
            </w:pPr>
            <w:r w:rsidRPr="001042AF">
              <w:rPr>
                <w:rFonts w:ascii="Arial" w:hAnsi="Arial" w:cs="Arial"/>
                <w:lang w:eastAsia="ja-JP"/>
              </w:rPr>
              <w:t>Р 9. Успешное обсуждение диссертации на соискание уч</w:t>
            </w:r>
            <w:r w:rsidRPr="001042AF">
              <w:rPr>
                <w:rFonts w:ascii="Arial" w:hAnsi="Arial" w:cs="Arial"/>
                <w:lang w:eastAsia="ja-JP"/>
              </w:rPr>
              <w:t>е</w:t>
            </w:r>
            <w:r w:rsidRPr="001042AF">
              <w:rPr>
                <w:rFonts w:ascii="Arial" w:hAnsi="Arial" w:cs="Arial"/>
                <w:lang w:eastAsia="ja-JP"/>
              </w:rPr>
              <w:t>ной степени кандидата наук с выдачей заключения ТПУ как организации, на базе которой выполнялась диссертация</w:t>
            </w:r>
          </w:p>
        </w:tc>
      </w:tr>
    </w:tbl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lang w:eastAsia="ja-JP"/>
        </w:rPr>
      </w:pP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Совокупность достигнутых результатов подтверждает способность аспиранта к ос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ществлению научной и научно-педагогической деятельности и соисканию ученой степени кандидата наук.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Обязательным требованием программы аспирантуры является прохождение аттестации и выполнение ее критериев, устанавливаемых локальными нормативн</w:t>
      </w:r>
      <w:r w:rsidRPr="001042AF">
        <w:rPr>
          <w:rFonts w:ascii="Arial" w:hAnsi="Arial" w:cs="Arial"/>
        </w:rPr>
        <w:t>ы</w:t>
      </w:r>
      <w:r w:rsidRPr="001042AF">
        <w:rPr>
          <w:rFonts w:ascii="Arial" w:hAnsi="Arial" w:cs="Arial"/>
        </w:rPr>
        <w:t>ми актами ТПУ.</w:t>
      </w:r>
    </w:p>
    <w:p w:rsidR="00637B8E" w:rsidRPr="001042AF" w:rsidRDefault="00637B8E" w:rsidP="00637B8E">
      <w:pPr>
        <w:keepNext/>
        <w:tabs>
          <w:tab w:val="clear" w:pos="567"/>
        </w:tabs>
        <w:spacing w:before="240"/>
        <w:ind w:left="720" w:hanging="72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1042AF">
        <w:rPr>
          <w:rFonts w:ascii="Arial" w:eastAsia="MS Mincho" w:hAnsi="Arial" w:cs="Arial"/>
          <w:b/>
          <w:bCs/>
          <w:lang w:eastAsia="ja-JP"/>
        </w:rPr>
        <w:t>6. Содержание программы аспирантуры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spacing w:before="120"/>
        <w:ind w:firstLine="0"/>
        <w:jc w:val="center"/>
        <w:rPr>
          <w:rFonts w:ascii="Arial" w:hAnsi="Arial" w:cs="Arial"/>
          <w:b/>
        </w:rPr>
      </w:pPr>
      <w:r w:rsidRPr="001042AF">
        <w:rPr>
          <w:rFonts w:ascii="Arial" w:hAnsi="Arial" w:cs="Arial"/>
          <w:b/>
        </w:rPr>
        <w:t>6.1. Структура образовательной программы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Программа аспирантуры включает в себя научный компонент, образовательный ко</w:t>
      </w:r>
      <w:r w:rsidRPr="001042AF">
        <w:rPr>
          <w:rFonts w:ascii="Arial" w:hAnsi="Arial" w:cs="Arial"/>
        </w:rPr>
        <w:t>м</w:t>
      </w:r>
      <w:r w:rsidRPr="001042AF">
        <w:rPr>
          <w:rFonts w:ascii="Arial" w:hAnsi="Arial" w:cs="Arial"/>
        </w:rPr>
        <w:t>понент, а также итоговую аттестацию.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Научный компонент программы аспирантуры включает:</w:t>
      </w:r>
    </w:p>
    <w:p w:rsidR="00637B8E" w:rsidRPr="001042AF" w:rsidRDefault="00637B8E" w:rsidP="00637B8E">
      <w:pPr>
        <w:widowControl w:val="0"/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научную деятельность аспиранта, направленную на подготовку диссертации на соискание научной степени кандидата наук (далее - диссертация) к защите;</w:t>
      </w:r>
    </w:p>
    <w:p w:rsidR="00637B8E" w:rsidRPr="001042AF" w:rsidRDefault="00637B8E" w:rsidP="00637B8E">
      <w:pPr>
        <w:widowControl w:val="0"/>
        <w:numPr>
          <w:ilvl w:val="0"/>
          <w:numId w:val="36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bookmarkStart w:id="1" w:name="Par69"/>
      <w:bookmarkEnd w:id="1"/>
      <w:r w:rsidRPr="001042AF">
        <w:rPr>
          <w:rFonts w:ascii="Arial" w:hAnsi="Arial" w:cs="Arial"/>
        </w:rPr>
        <w:t>подготовку публикаций, в которых излагаются основные научные результаты ди</w:t>
      </w:r>
      <w:r w:rsidRPr="001042AF">
        <w:rPr>
          <w:rFonts w:ascii="Arial" w:hAnsi="Arial" w:cs="Arial"/>
        </w:rPr>
        <w:t>с</w:t>
      </w:r>
      <w:r w:rsidRPr="001042AF">
        <w:rPr>
          <w:rFonts w:ascii="Arial" w:hAnsi="Arial" w:cs="Arial"/>
        </w:rPr>
        <w:lastRenderedPageBreak/>
        <w:t xml:space="preserve">сертации, в рецензируемые отечественные и (или) зарубежные научные журналы и издания, в том числе приравненные к ним научные издания, индексируемые в: </w:t>
      </w:r>
    </w:p>
    <w:p w:rsidR="00637B8E" w:rsidRPr="001042AF" w:rsidRDefault="00637B8E" w:rsidP="00637B8E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 xml:space="preserve">международных базах данных </w:t>
      </w:r>
      <w:proofErr w:type="spellStart"/>
      <w:r w:rsidRPr="001042AF">
        <w:rPr>
          <w:rFonts w:ascii="Arial" w:hAnsi="Arial" w:cs="Arial"/>
        </w:rPr>
        <w:t>Web</w:t>
      </w:r>
      <w:proofErr w:type="spellEnd"/>
      <w:r w:rsidRPr="001042AF">
        <w:rPr>
          <w:rFonts w:ascii="Arial" w:hAnsi="Arial" w:cs="Arial"/>
        </w:rPr>
        <w:t xml:space="preserve"> </w:t>
      </w:r>
      <w:proofErr w:type="spellStart"/>
      <w:r w:rsidRPr="001042AF">
        <w:rPr>
          <w:rFonts w:ascii="Arial" w:hAnsi="Arial" w:cs="Arial"/>
        </w:rPr>
        <w:t>of</w:t>
      </w:r>
      <w:proofErr w:type="spellEnd"/>
      <w:r w:rsidRPr="001042AF">
        <w:rPr>
          <w:rFonts w:ascii="Arial" w:hAnsi="Arial" w:cs="Arial"/>
        </w:rPr>
        <w:t xml:space="preserve"> </w:t>
      </w:r>
      <w:proofErr w:type="spellStart"/>
      <w:r w:rsidRPr="001042AF">
        <w:rPr>
          <w:rFonts w:ascii="Arial" w:hAnsi="Arial" w:cs="Arial"/>
        </w:rPr>
        <w:t>Science</w:t>
      </w:r>
      <w:proofErr w:type="spellEnd"/>
      <w:r w:rsidRPr="001042AF">
        <w:rPr>
          <w:rFonts w:ascii="Arial" w:hAnsi="Arial" w:cs="Arial"/>
        </w:rPr>
        <w:t xml:space="preserve"> и Scopus;</w:t>
      </w:r>
    </w:p>
    <w:p w:rsidR="00637B8E" w:rsidRPr="001042AF" w:rsidRDefault="00637B8E" w:rsidP="00637B8E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международных базах данных, определяемых в соответствии с рекоменд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цией Высшей аттестационной комиссии при Министерстве науки и высшего образования Российской Федерации (далее соответственно – ВАК, Миноб</w:t>
      </w:r>
      <w:r w:rsidRPr="001042AF">
        <w:rPr>
          <w:rFonts w:ascii="Arial" w:hAnsi="Arial" w:cs="Arial"/>
        </w:rPr>
        <w:t>р</w:t>
      </w:r>
      <w:r w:rsidRPr="001042AF">
        <w:rPr>
          <w:rFonts w:ascii="Arial" w:hAnsi="Arial" w:cs="Arial"/>
        </w:rPr>
        <w:t>науки России);</w:t>
      </w:r>
    </w:p>
    <w:p w:rsidR="00637B8E" w:rsidRPr="001042AF" w:rsidRDefault="00637B8E" w:rsidP="00637B8E">
      <w:pPr>
        <w:widowControl w:val="0"/>
        <w:numPr>
          <w:ilvl w:val="0"/>
          <w:numId w:val="37"/>
        </w:numPr>
        <w:tabs>
          <w:tab w:val="clear" w:pos="567"/>
        </w:tabs>
        <w:autoSpaceDE w:val="0"/>
        <w:autoSpaceDN w:val="0"/>
        <w:adjustRightInd w:val="0"/>
        <w:ind w:left="993" w:hanging="284"/>
        <w:jc w:val="both"/>
        <w:rPr>
          <w:rFonts w:ascii="Arial" w:hAnsi="Arial" w:cs="Arial"/>
          <w:lang w:val="en-US"/>
        </w:rPr>
      </w:pPr>
      <w:proofErr w:type="spellStart"/>
      <w:r w:rsidRPr="001042AF">
        <w:rPr>
          <w:rFonts w:ascii="Arial" w:hAnsi="Arial" w:cs="Arial"/>
        </w:rPr>
        <w:t>наукометрической</w:t>
      </w:r>
      <w:proofErr w:type="spellEnd"/>
      <w:r w:rsidRPr="001042AF">
        <w:rPr>
          <w:rFonts w:ascii="Arial" w:hAnsi="Arial" w:cs="Arial"/>
          <w:lang w:val="en-US"/>
        </w:rPr>
        <w:t xml:space="preserve"> </w:t>
      </w:r>
      <w:r w:rsidRPr="001042AF">
        <w:rPr>
          <w:rFonts w:ascii="Arial" w:hAnsi="Arial" w:cs="Arial"/>
        </w:rPr>
        <w:t>базе</w:t>
      </w:r>
      <w:r w:rsidRPr="001042AF">
        <w:rPr>
          <w:rFonts w:ascii="Arial" w:hAnsi="Arial" w:cs="Arial"/>
          <w:lang w:val="en-US"/>
        </w:rPr>
        <w:t xml:space="preserve"> </w:t>
      </w:r>
      <w:r w:rsidRPr="001042AF">
        <w:rPr>
          <w:rFonts w:ascii="Arial" w:hAnsi="Arial" w:cs="Arial"/>
        </w:rPr>
        <w:t>данных</w:t>
      </w:r>
      <w:r w:rsidRPr="001042AF">
        <w:rPr>
          <w:rFonts w:ascii="Arial" w:hAnsi="Arial" w:cs="Arial"/>
          <w:lang w:val="en-US"/>
        </w:rPr>
        <w:t xml:space="preserve"> Russian Science Citation Index (RSCI);</w:t>
      </w:r>
    </w:p>
    <w:p w:rsidR="00637B8E" w:rsidRPr="001042AF" w:rsidRDefault="00637B8E" w:rsidP="00637B8E">
      <w:pPr>
        <w:widowControl w:val="0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подготовку заявок на патенты на изобретения, полезные модели, промышленные образцы, селекционные достижения, свидетельства о государственной регистр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ции программ для электронных вычислительных машин, баз данных, топологий интегральных микросхем;</w:t>
      </w:r>
    </w:p>
    <w:p w:rsidR="00637B8E" w:rsidRPr="001042AF" w:rsidRDefault="00637B8E" w:rsidP="00637B8E">
      <w:pPr>
        <w:widowControl w:val="0"/>
        <w:numPr>
          <w:ilvl w:val="0"/>
          <w:numId w:val="38"/>
        </w:numPr>
        <w:tabs>
          <w:tab w:val="clear" w:pos="567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промежуточную аттестацию по этапам выполнения научного исследования.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Образовательный компонент программы аспирантуры включает дисциплины (модули) и практику, а также промежуточную аттестацию по указанным дисциплинам (модулям) и практике.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Итоговая аттестация по программам аспирантуры проводится в форме оценки диссе</w:t>
      </w:r>
      <w:r w:rsidRPr="001042AF">
        <w:rPr>
          <w:rFonts w:ascii="Arial" w:hAnsi="Arial" w:cs="Arial"/>
        </w:rPr>
        <w:t>р</w:t>
      </w:r>
      <w:r w:rsidRPr="001042AF">
        <w:rPr>
          <w:rFonts w:ascii="Arial" w:hAnsi="Arial" w:cs="Arial"/>
        </w:rPr>
        <w:t>тации на предмет ее соответствия критериям, установленным в соответствии с Федеральным законом от 23 августа 1996 г. № 127-ФЗ "О науке и государственной научно-технической п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литике".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 наличии в контингенте обучающихся по программе аспирантуры инвал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>дов и лиц с ограниченными возможностями здоровья по личному заявлению обуч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ющихся образовательная программа адаптируется с учетом особых образовател</w:t>
      </w:r>
      <w:r w:rsidRPr="001042AF">
        <w:rPr>
          <w:rFonts w:ascii="Arial" w:hAnsi="Arial" w:cs="Arial"/>
        </w:rPr>
        <w:t>ь</w:t>
      </w:r>
      <w:r w:rsidRPr="001042AF">
        <w:rPr>
          <w:rFonts w:ascii="Arial" w:hAnsi="Arial" w:cs="Arial"/>
        </w:rPr>
        <w:t xml:space="preserve">ных потребностей таких обучающихся. 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spacing w:before="120" w:after="120"/>
        <w:ind w:firstLine="0"/>
        <w:jc w:val="center"/>
        <w:rPr>
          <w:rFonts w:ascii="Arial" w:hAnsi="Arial" w:cs="Arial"/>
          <w:b/>
        </w:rPr>
      </w:pPr>
      <w:r w:rsidRPr="001042AF">
        <w:rPr>
          <w:rFonts w:ascii="Arial" w:hAnsi="Arial" w:cs="Arial"/>
          <w:b/>
        </w:rPr>
        <w:t>6.2. Учебный план и календарный учебный график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1042AF">
        <w:rPr>
          <w:rFonts w:ascii="Arial" w:hAnsi="Arial" w:cs="Arial"/>
          <w:b/>
        </w:rPr>
        <w:tab/>
      </w:r>
      <w:proofErr w:type="gramStart"/>
      <w:r w:rsidRPr="001042AF">
        <w:rPr>
          <w:rFonts w:ascii="Arial" w:hAnsi="Arial" w:cs="Arial"/>
        </w:rPr>
        <w:t xml:space="preserve">Учебный план и календарный учебный график разработаны по специальности </w:t>
      </w:r>
      <w:r w:rsidR="00FC624F" w:rsidRPr="001042AF">
        <w:rPr>
          <w:rFonts w:ascii="Arial" w:hAnsi="Arial" w:cs="Arial"/>
        </w:rPr>
        <w:t>2</w:t>
      </w:r>
      <w:r w:rsidR="00161444" w:rsidRPr="001042AF">
        <w:rPr>
          <w:rFonts w:ascii="Arial" w:hAnsi="Arial" w:cs="Arial"/>
        </w:rPr>
        <w:t>.2.8.</w:t>
      </w:r>
      <w:proofErr w:type="gramEnd"/>
      <w:r w:rsidR="00161444" w:rsidRPr="001042AF">
        <w:rPr>
          <w:rFonts w:ascii="Arial" w:hAnsi="Arial" w:cs="Arial"/>
        </w:rPr>
        <w:t xml:space="preserve"> Методы и приборы контроля и диагностики материалов, изделий, веществ и природной ср</w:t>
      </w:r>
      <w:r w:rsidR="00161444" w:rsidRPr="001042AF">
        <w:rPr>
          <w:rFonts w:ascii="Arial" w:hAnsi="Arial" w:cs="Arial"/>
        </w:rPr>
        <w:t>е</w:t>
      </w:r>
      <w:r w:rsidR="00161444" w:rsidRPr="001042AF">
        <w:rPr>
          <w:rFonts w:ascii="Arial" w:hAnsi="Arial" w:cs="Arial"/>
        </w:rPr>
        <w:t xml:space="preserve">ды </w:t>
      </w:r>
      <w:r w:rsidR="00FC624F" w:rsidRPr="001042AF">
        <w:rPr>
          <w:rFonts w:ascii="Arial" w:hAnsi="Arial" w:cs="Arial"/>
        </w:rPr>
        <w:t xml:space="preserve"> </w:t>
      </w:r>
      <w:r w:rsidRPr="001042AF">
        <w:rPr>
          <w:rFonts w:ascii="Arial" w:hAnsi="Arial" w:cs="Arial"/>
        </w:rPr>
        <w:t>с учетом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</w:t>
      </w:r>
      <w:r w:rsidRPr="001042AF">
        <w:rPr>
          <w:rFonts w:ascii="Arial" w:hAnsi="Arial" w:cs="Arial"/>
        </w:rPr>
        <w:t>ь</w:t>
      </w:r>
      <w:r w:rsidRPr="001042AF">
        <w:rPr>
          <w:rFonts w:ascii="Arial" w:hAnsi="Arial" w:cs="Arial"/>
        </w:rPr>
        <w:t>ных технологий и особенностей отдельных категорий аспирантов (адъюнктов), опр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деленным СУТ ТПУ. В учебном плане указан перечень дисциплин, практика и итог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вая аттестация с указанием их тр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 xml:space="preserve">доемкости в </w:t>
      </w:r>
      <w:proofErr w:type="spellStart"/>
      <w:r w:rsidRPr="001042AF">
        <w:rPr>
          <w:rFonts w:ascii="Arial" w:hAnsi="Arial" w:cs="Arial"/>
        </w:rPr>
        <w:t>з.е</w:t>
      </w:r>
      <w:proofErr w:type="spellEnd"/>
      <w:r w:rsidRPr="001042AF">
        <w:rPr>
          <w:rFonts w:ascii="Arial" w:hAnsi="Arial" w:cs="Arial"/>
        </w:rPr>
        <w:t>., последовательности изучения и распределения по периодам обучения. Выделен объем работы обучающихся во взаимодействии с преподавателем (контактная работа) и самостоятельной работы обучающихся. Для каждой дисциплины указана форма промеж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точной аттестации аспирантов. В графике указана последовательность реализации программы асп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>рантуры по годам (семестрам), включая теоретическое обучение, промежуточные и итоговую аттестации, каникулы.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 xml:space="preserve"> </w:t>
      </w:r>
      <w:r w:rsidRPr="001042AF">
        <w:rPr>
          <w:rFonts w:ascii="Arial" w:hAnsi="Arial" w:cs="Arial"/>
        </w:rPr>
        <w:tab/>
        <w:t>Учебный план программы и календарный учебный график размещены на оф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>циал</w:t>
      </w:r>
      <w:r w:rsidRPr="001042AF">
        <w:rPr>
          <w:rFonts w:ascii="Arial" w:hAnsi="Arial" w:cs="Arial"/>
        </w:rPr>
        <w:t>ь</w:t>
      </w:r>
      <w:r w:rsidRPr="001042AF">
        <w:rPr>
          <w:rFonts w:ascii="Arial" w:hAnsi="Arial" w:cs="Arial"/>
        </w:rPr>
        <w:t xml:space="preserve">ном сайте ТПУ в сети «Интернет». 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spacing w:before="120" w:after="120"/>
        <w:ind w:firstLine="0"/>
        <w:jc w:val="center"/>
        <w:rPr>
          <w:rFonts w:ascii="Arial" w:hAnsi="Arial" w:cs="Arial"/>
          <w:b/>
        </w:rPr>
      </w:pPr>
      <w:r w:rsidRPr="001042AF">
        <w:rPr>
          <w:rFonts w:ascii="Arial" w:hAnsi="Arial" w:cs="Arial"/>
          <w:b/>
        </w:rPr>
        <w:t>6.3. Характеристика содержания дисциплин и практики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Содержание дисциплин и практики, предусмотренных учебным планом, опр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деляется требованиями к результатам освоения программы аспирантуры. Рабочие программы дисциплин и практик размещены на официальном сайте ТПУ в сети «И</w:t>
      </w:r>
      <w:r w:rsidRPr="001042AF">
        <w:rPr>
          <w:rFonts w:ascii="Arial" w:hAnsi="Arial" w:cs="Arial"/>
        </w:rPr>
        <w:t>н</w:t>
      </w:r>
      <w:r w:rsidRPr="001042AF">
        <w:rPr>
          <w:rFonts w:ascii="Arial" w:hAnsi="Arial" w:cs="Arial"/>
        </w:rPr>
        <w:t>тернет».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 реализации программы аспирантуры предусматривается возможность освоения аспирантами дисциплин (модулей), направленные на подготовку к сдаче кандидатских экзаменов, и факультативных дисциплин (модулей). Перечень дисц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>плин (модулей) и факультативных дисциплин (модулей), порядок их освоения уст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навливаются локальным нормативным актом. Факультативные дисциплины являю</w:t>
      </w:r>
      <w:r w:rsidRPr="001042AF">
        <w:rPr>
          <w:rFonts w:ascii="Arial" w:hAnsi="Arial" w:cs="Arial"/>
        </w:rPr>
        <w:t>т</w:t>
      </w:r>
      <w:r w:rsidRPr="001042AF">
        <w:rPr>
          <w:rFonts w:ascii="Arial" w:hAnsi="Arial" w:cs="Arial"/>
        </w:rPr>
        <w:lastRenderedPageBreak/>
        <w:t>ся необязательными для освоения аспира</w:t>
      </w:r>
      <w:r w:rsidRPr="001042AF">
        <w:rPr>
          <w:rFonts w:ascii="Arial" w:hAnsi="Arial" w:cs="Arial"/>
        </w:rPr>
        <w:t>н</w:t>
      </w:r>
      <w:r w:rsidRPr="001042AF">
        <w:rPr>
          <w:rFonts w:ascii="Arial" w:hAnsi="Arial" w:cs="Arial"/>
        </w:rPr>
        <w:t>том.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Организация проведения практики, предусмотренной данной программой, ос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ществляется ТПУ на основе договоров с организациями. Практика может быть пр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ведена непосредственно в ТПУ. Аспиранты, совмещающие освоение программы а</w:t>
      </w:r>
      <w:r w:rsidRPr="001042AF">
        <w:rPr>
          <w:rFonts w:ascii="Arial" w:hAnsi="Arial" w:cs="Arial"/>
        </w:rPr>
        <w:t>с</w:t>
      </w:r>
      <w:r w:rsidRPr="001042AF">
        <w:rPr>
          <w:rFonts w:ascii="Arial" w:hAnsi="Arial" w:cs="Arial"/>
        </w:rPr>
        <w:t>пирантуры с трудовой д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ятельностью, могут проходить практику по месту трудовой деятельности в случаях, если профессиональная деятельность, осуществляемая ими, соответствует требованиям програ</w:t>
      </w:r>
      <w:r w:rsidRPr="001042AF">
        <w:rPr>
          <w:rFonts w:ascii="Arial" w:hAnsi="Arial" w:cs="Arial"/>
        </w:rPr>
        <w:t>м</w:t>
      </w:r>
      <w:r w:rsidRPr="001042AF">
        <w:rPr>
          <w:rFonts w:ascii="Arial" w:hAnsi="Arial" w:cs="Arial"/>
        </w:rPr>
        <w:t>мы аспирантуры к проведению практики.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Организация практик по адаптированной программе проводится в особом п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рядке: и</w:t>
      </w:r>
      <w:r w:rsidRPr="001042AF">
        <w:rPr>
          <w:rFonts w:ascii="Arial" w:hAnsi="Arial" w:cs="Arial"/>
        </w:rPr>
        <w:t>н</w:t>
      </w:r>
      <w:r w:rsidRPr="001042AF">
        <w:rPr>
          <w:rFonts w:ascii="Arial" w:hAnsi="Arial" w:cs="Arial"/>
        </w:rPr>
        <w:t>дивидуальные задания обучающемуся из числа инвалидов и лиц с ОВЗ на практику учитывают специфику нозологии, состояние здоровья, требования по д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ступности. Выбор мест прохождения практик осуществляется с учетом их индивид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альных возможностей и состо</w:t>
      </w:r>
      <w:r w:rsidRPr="001042AF">
        <w:rPr>
          <w:rFonts w:ascii="Arial" w:hAnsi="Arial" w:cs="Arial"/>
        </w:rPr>
        <w:t>я</w:t>
      </w:r>
      <w:r w:rsidRPr="001042AF">
        <w:rPr>
          <w:rFonts w:ascii="Arial" w:hAnsi="Arial" w:cs="Arial"/>
        </w:rPr>
        <w:t>ния здоровья.</w:t>
      </w:r>
    </w:p>
    <w:p w:rsidR="00637B8E" w:rsidRPr="001042AF" w:rsidRDefault="00637B8E" w:rsidP="00FC624F">
      <w:pPr>
        <w:widowControl w:val="0"/>
        <w:numPr>
          <w:ilvl w:val="0"/>
          <w:numId w:val="39"/>
        </w:numPr>
        <w:tabs>
          <w:tab w:val="clear" w:pos="567"/>
        </w:tabs>
        <w:autoSpaceDE w:val="0"/>
        <w:autoSpaceDN w:val="0"/>
        <w:adjustRightInd w:val="0"/>
        <w:spacing w:before="120" w:after="120"/>
        <w:ind w:left="0" w:firstLine="0"/>
        <w:jc w:val="center"/>
        <w:outlineLvl w:val="1"/>
        <w:rPr>
          <w:rFonts w:ascii="Arial" w:eastAsiaTheme="minorEastAsia" w:hAnsi="Arial" w:cs="Arial"/>
          <w:b/>
          <w:bCs/>
        </w:rPr>
      </w:pPr>
      <w:r w:rsidRPr="001042AF">
        <w:rPr>
          <w:rFonts w:ascii="Arial" w:eastAsiaTheme="minorEastAsia" w:hAnsi="Arial" w:cs="Arial"/>
          <w:b/>
          <w:bCs/>
        </w:rPr>
        <w:t>Условия реализации программы подготовки научных и научно-педагогических кадров в аспирантуре</w:t>
      </w:r>
    </w:p>
    <w:p w:rsidR="00637B8E" w:rsidRPr="001042AF" w:rsidRDefault="00637B8E" w:rsidP="00637B8E">
      <w:pPr>
        <w:keepNext/>
        <w:tabs>
          <w:tab w:val="clear" w:pos="567"/>
        </w:tabs>
        <w:jc w:val="both"/>
        <w:outlineLvl w:val="0"/>
        <w:rPr>
          <w:rFonts w:ascii="Arial" w:eastAsia="MS Mincho" w:hAnsi="Arial" w:cs="Arial"/>
          <w:b/>
          <w:bCs/>
          <w:lang w:eastAsia="ja-JP"/>
        </w:rPr>
      </w:pPr>
      <w:r w:rsidRPr="001042AF">
        <w:rPr>
          <w:rFonts w:ascii="Arial" w:eastAsia="MS Mincho" w:hAnsi="Arial" w:cs="Arial"/>
          <w:b/>
          <w:bCs/>
          <w:color w:val="000000" w:themeColor="text1"/>
          <w:lang w:eastAsia="ja-JP"/>
        </w:rPr>
        <w:t xml:space="preserve">7.1. Материально-техническое и учебно-методическое обеспечение </w:t>
      </w:r>
      <w:r w:rsidRPr="001042AF">
        <w:rPr>
          <w:rFonts w:ascii="Arial" w:eastAsia="MS Mincho" w:hAnsi="Arial" w:cs="Arial"/>
          <w:b/>
          <w:bCs/>
          <w:lang w:eastAsia="ja-JP"/>
        </w:rPr>
        <w:t>пр</w:t>
      </w:r>
      <w:r w:rsidRPr="001042AF">
        <w:rPr>
          <w:rFonts w:ascii="Arial" w:eastAsia="MS Mincho" w:hAnsi="Arial" w:cs="Arial"/>
          <w:b/>
          <w:bCs/>
          <w:lang w:eastAsia="ja-JP"/>
        </w:rPr>
        <w:t>о</w:t>
      </w:r>
      <w:r w:rsidRPr="001042AF">
        <w:rPr>
          <w:rFonts w:ascii="Arial" w:eastAsia="MS Mincho" w:hAnsi="Arial" w:cs="Arial"/>
          <w:b/>
          <w:bCs/>
          <w:lang w:eastAsia="ja-JP"/>
        </w:rPr>
        <w:t>граммы а</w:t>
      </w:r>
      <w:r w:rsidRPr="001042AF">
        <w:rPr>
          <w:rFonts w:ascii="Arial" w:eastAsia="MS Mincho" w:hAnsi="Arial" w:cs="Arial"/>
          <w:b/>
          <w:bCs/>
          <w:lang w:eastAsia="ja-JP"/>
        </w:rPr>
        <w:t>с</w:t>
      </w:r>
      <w:r w:rsidRPr="001042AF">
        <w:rPr>
          <w:rFonts w:ascii="Arial" w:eastAsia="MS Mincho" w:hAnsi="Arial" w:cs="Arial"/>
          <w:b/>
          <w:bCs/>
          <w:lang w:eastAsia="ja-JP"/>
        </w:rPr>
        <w:t>пирантуры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Образовательная программа материально-технически обеспечена (помещен</w:t>
      </w:r>
      <w:r w:rsidRPr="001042AF">
        <w:rPr>
          <w:rFonts w:ascii="Arial" w:hAnsi="Arial" w:cs="Arial"/>
          <w:color w:val="000000" w:themeColor="text1"/>
        </w:rPr>
        <w:t>и</w:t>
      </w:r>
      <w:r w:rsidRPr="001042AF">
        <w:rPr>
          <w:rFonts w:ascii="Arial" w:hAnsi="Arial" w:cs="Arial"/>
          <w:color w:val="000000" w:themeColor="text1"/>
        </w:rPr>
        <w:t>ями и об</w:t>
      </w:r>
      <w:r w:rsidRPr="001042AF">
        <w:rPr>
          <w:rFonts w:ascii="Arial" w:hAnsi="Arial" w:cs="Arial"/>
          <w:color w:val="000000" w:themeColor="text1"/>
        </w:rPr>
        <w:t>о</w:t>
      </w:r>
      <w:r w:rsidRPr="001042AF">
        <w:rPr>
          <w:rFonts w:ascii="Arial" w:hAnsi="Arial" w:cs="Arial"/>
          <w:color w:val="000000" w:themeColor="text1"/>
        </w:rPr>
        <w:t>рудованием) в соответствии с учебным планом.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Каждый обучающийся в течение всего периода обучения обеспечен индивид</w:t>
      </w:r>
      <w:r w:rsidRPr="001042AF">
        <w:rPr>
          <w:rFonts w:ascii="Arial" w:hAnsi="Arial" w:cs="Arial"/>
          <w:color w:val="000000" w:themeColor="text1"/>
        </w:rPr>
        <w:t>у</w:t>
      </w:r>
      <w:r w:rsidRPr="001042AF">
        <w:rPr>
          <w:rFonts w:ascii="Arial" w:hAnsi="Arial" w:cs="Arial"/>
          <w:color w:val="000000" w:themeColor="text1"/>
        </w:rPr>
        <w:t>альным неограниченным доступом к электронной информационно-образовательной среде ТПУ из любой точки, в которой имеется доступ к информационно-телекоммуникационной сети «Интернет» (далее - сеть «Интернет»), как на террит</w:t>
      </w:r>
      <w:r w:rsidRPr="001042AF">
        <w:rPr>
          <w:rFonts w:ascii="Arial" w:hAnsi="Arial" w:cs="Arial"/>
          <w:color w:val="000000" w:themeColor="text1"/>
        </w:rPr>
        <w:t>о</w:t>
      </w:r>
      <w:r w:rsidRPr="001042AF">
        <w:rPr>
          <w:rFonts w:ascii="Arial" w:hAnsi="Arial" w:cs="Arial"/>
          <w:color w:val="000000" w:themeColor="text1"/>
        </w:rPr>
        <w:t xml:space="preserve">рии ТПУ, так и вне ее. 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Электронная информационно-образовательная среда ТПУ обеспечивает:</w:t>
      </w:r>
    </w:p>
    <w:p w:rsidR="00637B8E" w:rsidRPr="001042AF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доступ к учебным планам, рабочим программам дисциплин (модулей), пра</w:t>
      </w:r>
      <w:r w:rsidRPr="001042AF">
        <w:rPr>
          <w:rFonts w:ascii="Arial" w:hAnsi="Arial" w:cs="Arial"/>
          <w:color w:val="000000" w:themeColor="text1"/>
        </w:rPr>
        <w:t>к</w:t>
      </w:r>
      <w:r w:rsidRPr="001042AF">
        <w:rPr>
          <w:rFonts w:ascii="Arial" w:hAnsi="Arial" w:cs="Arial"/>
          <w:color w:val="000000" w:themeColor="text1"/>
        </w:rPr>
        <w:t>тик, к изданиям электронных библиотечных систем и электронным образов</w:t>
      </w:r>
      <w:r w:rsidRPr="001042AF">
        <w:rPr>
          <w:rFonts w:ascii="Arial" w:hAnsi="Arial" w:cs="Arial"/>
          <w:color w:val="000000" w:themeColor="text1"/>
        </w:rPr>
        <w:t>а</w:t>
      </w:r>
      <w:r w:rsidRPr="001042AF">
        <w:rPr>
          <w:rFonts w:ascii="Arial" w:hAnsi="Arial" w:cs="Arial"/>
          <w:color w:val="000000" w:themeColor="text1"/>
        </w:rPr>
        <w:t>тельным ресу</w:t>
      </w:r>
      <w:r w:rsidRPr="001042AF">
        <w:rPr>
          <w:rFonts w:ascii="Arial" w:hAnsi="Arial" w:cs="Arial"/>
          <w:color w:val="000000" w:themeColor="text1"/>
        </w:rPr>
        <w:t>р</w:t>
      </w:r>
      <w:r w:rsidRPr="001042AF">
        <w:rPr>
          <w:rFonts w:ascii="Arial" w:hAnsi="Arial" w:cs="Arial"/>
          <w:color w:val="000000" w:themeColor="text1"/>
        </w:rPr>
        <w:t>сам, указанным в рабочих программах;</w:t>
      </w:r>
    </w:p>
    <w:p w:rsidR="00637B8E" w:rsidRPr="001042AF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фиксацию хода образовательного процесса, результатов промежуточной а</w:t>
      </w:r>
      <w:r w:rsidRPr="001042AF">
        <w:rPr>
          <w:rFonts w:ascii="Arial" w:hAnsi="Arial" w:cs="Arial"/>
          <w:color w:val="000000" w:themeColor="text1"/>
        </w:rPr>
        <w:t>т</w:t>
      </w:r>
      <w:r w:rsidRPr="001042AF">
        <w:rPr>
          <w:rFonts w:ascii="Arial" w:hAnsi="Arial" w:cs="Arial"/>
          <w:color w:val="000000" w:themeColor="text1"/>
        </w:rPr>
        <w:t>тестации и результатов освоения основной образовательной программы;</w:t>
      </w:r>
    </w:p>
    <w:p w:rsidR="00637B8E" w:rsidRPr="001042AF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проведение всех видов занятий, процедур оценки результатов обучения, ре</w:t>
      </w:r>
      <w:r w:rsidRPr="001042AF">
        <w:rPr>
          <w:rFonts w:ascii="Arial" w:hAnsi="Arial" w:cs="Arial"/>
          <w:color w:val="000000" w:themeColor="text1"/>
        </w:rPr>
        <w:t>а</w:t>
      </w:r>
      <w:r w:rsidRPr="001042AF">
        <w:rPr>
          <w:rFonts w:ascii="Arial" w:hAnsi="Arial" w:cs="Arial"/>
          <w:color w:val="000000" w:themeColor="text1"/>
        </w:rPr>
        <w:t>лизация которых предусмотрена с применением электронного обучения, д</w:t>
      </w:r>
      <w:r w:rsidRPr="001042AF">
        <w:rPr>
          <w:rFonts w:ascii="Arial" w:hAnsi="Arial" w:cs="Arial"/>
          <w:color w:val="000000" w:themeColor="text1"/>
        </w:rPr>
        <w:t>и</w:t>
      </w:r>
      <w:r w:rsidRPr="001042AF">
        <w:rPr>
          <w:rFonts w:ascii="Arial" w:hAnsi="Arial" w:cs="Arial"/>
          <w:color w:val="000000" w:themeColor="text1"/>
        </w:rPr>
        <w:t>станционных обр</w:t>
      </w:r>
      <w:r w:rsidRPr="001042AF">
        <w:rPr>
          <w:rFonts w:ascii="Arial" w:hAnsi="Arial" w:cs="Arial"/>
          <w:color w:val="000000" w:themeColor="text1"/>
        </w:rPr>
        <w:t>а</w:t>
      </w:r>
      <w:r w:rsidRPr="001042AF">
        <w:rPr>
          <w:rFonts w:ascii="Arial" w:hAnsi="Arial" w:cs="Arial"/>
          <w:color w:val="000000" w:themeColor="text1"/>
        </w:rPr>
        <w:t>зовательных технологий;</w:t>
      </w:r>
    </w:p>
    <w:p w:rsidR="00637B8E" w:rsidRPr="001042AF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формирование электронного портфолио обучающегося, в том числе сохран</w:t>
      </w:r>
      <w:r w:rsidRPr="001042AF">
        <w:rPr>
          <w:rFonts w:ascii="Arial" w:hAnsi="Arial" w:cs="Arial"/>
          <w:color w:val="000000" w:themeColor="text1"/>
        </w:rPr>
        <w:t>е</w:t>
      </w:r>
      <w:r w:rsidRPr="001042AF">
        <w:rPr>
          <w:rFonts w:ascii="Arial" w:hAnsi="Arial" w:cs="Arial"/>
          <w:color w:val="000000" w:themeColor="text1"/>
        </w:rPr>
        <w:t>ние работ обучающегося, рецензий и оценок на эти работы со стороны любых участников обр</w:t>
      </w:r>
      <w:r w:rsidRPr="001042AF">
        <w:rPr>
          <w:rFonts w:ascii="Arial" w:hAnsi="Arial" w:cs="Arial"/>
          <w:color w:val="000000" w:themeColor="text1"/>
        </w:rPr>
        <w:t>а</w:t>
      </w:r>
      <w:r w:rsidRPr="001042AF">
        <w:rPr>
          <w:rFonts w:ascii="Arial" w:hAnsi="Arial" w:cs="Arial"/>
          <w:color w:val="000000" w:themeColor="text1"/>
        </w:rPr>
        <w:t>зовательного процесса;</w:t>
      </w:r>
    </w:p>
    <w:p w:rsidR="00637B8E" w:rsidRPr="001042AF" w:rsidRDefault="00637B8E" w:rsidP="00637B8E">
      <w:pPr>
        <w:widowControl w:val="0"/>
        <w:numPr>
          <w:ilvl w:val="0"/>
          <w:numId w:val="17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взаимодействие между участниками образовательного процесса, в том числе синхронное и (или) асинхронное взаимодействие посредством сети «Инте</w:t>
      </w:r>
      <w:r w:rsidRPr="001042AF">
        <w:rPr>
          <w:rFonts w:ascii="Arial" w:hAnsi="Arial" w:cs="Arial"/>
          <w:color w:val="000000" w:themeColor="text1"/>
        </w:rPr>
        <w:t>р</w:t>
      </w:r>
      <w:r w:rsidRPr="001042AF">
        <w:rPr>
          <w:rFonts w:ascii="Arial" w:hAnsi="Arial" w:cs="Arial"/>
          <w:color w:val="000000" w:themeColor="text1"/>
        </w:rPr>
        <w:t>нет».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Функционирование электронной информационно-образовательной среды обе</w:t>
      </w:r>
      <w:r w:rsidRPr="001042AF">
        <w:rPr>
          <w:rFonts w:ascii="Arial" w:hAnsi="Arial" w:cs="Arial"/>
          <w:color w:val="000000" w:themeColor="text1"/>
        </w:rPr>
        <w:t>с</w:t>
      </w:r>
      <w:r w:rsidRPr="001042AF">
        <w:rPr>
          <w:rFonts w:ascii="Arial" w:hAnsi="Arial" w:cs="Arial"/>
          <w:color w:val="000000" w:themeColor="text1"/>
        </w:rPr>
        <w:t>печивается соответствующими средствами информационно-коммуникационных те</w:t>
      </w:r>
      <w:r w:rsidRPr="001042AF">
        <w:rPr>
          <w:rFonts w:ascii="Arial" w:hAnsi="Arial" w:cs="Arial"/>
          <w:color w:val="000000" w:themeColor="text1"/>
        </w:rPr>
        <w:t>х</w:t>
      </w:r>
      <w:r w:rsidRPr="001042AF">
        <w:rPr>
          <w:rFonts w:ascii="Arial" w:hAnsi="Arial" w:cs="Arial"/>
          <w:color w:val="000000" w:themeColor="text1"/>
        </w:rPr>
        <w:t>нологий и квалификацией работников, ее использующих и поддерживающих. Фун</w:t>
      </w:r>
      <w:r w:rsidRPr="001042AF">
        <w:rPr>
          <w:rFonts w:ascii="Arial" w:hAnsi="Arial" w:cs="Arial"/>
          <w:color w:val="000000" w:themeColor="text1"/>
        </w:rPr>
        <w:t>к</w:t>
      </w:r>
      <w:r w:rsidRPr="001042AF">
        <w:rPr>
          <w:rFonts w:ascii="Arial" w:hAnsi="Arial" w:cs="Arial"/>
          <w:color w:val="000000" w:themeColor="text1"/>
        </w:rPr>
        <w:t>ционирование электро</w:t>
      </w:r>
      <w:r w:rsidRPr="001042AF">
        <w:rPr>
          <w:rFonts w:ascii="Arial" w:hAnsi="Arial" w:cs="Arial"/>
          <w:color w:val="000000" w:themeColor="text1"/>
        </w:rPr>
        <w:t>н</w:t>
      </w:r>
      <w:r w:rsidRPr="001042AF">
        <w:rPr>
          <w:rFonts w:ascii="Arial" w:hAnsi="Arial" w:cs="Arial"/>
          <w:color w:val="000000" w:themeColor="text1"/>
        </w:rPr>
        <w:t xml:space="preserve">ной информационно-образовательной среды соответствует законодательству Российской Федерации (в том числе, </w:t>
      </w:r>
      <w:hyperlink r:id="rId9" w:history="1">
        <w:r w:rsidRPr="001042AF">
          <w:rPr>
            <w:rFonts w:ascii="Arial" w:eastAsia="MS Mincho" w:hAnsi="Arial" w:cs="Arial"/>
            <w:color w:val="000000" w:themeColor="text1"/>
            <w:u w:val="single"/>
          </w:rPr>
          <w:t>Федеральному закон</w:t>
        </w:r>
      </w:hyperlink>
      <w:r w:rsidRPr="001042AF">
        <w:rPr>
          <w:rFonts w:ascii="Arial" w:hAnsi="Arial" w:cs="Arial"/>
          <w:color w:val="000000" w:themeColor="text1"/>
        </w:rPr>
        <w:t>у от 27 июля 2006 г. № 149-ФЗ «Об информ</w:t>
      </w:r>
      <w:r w:rsidRPr="001042AF">
        <w:rPr>
          <w:rFonts w:ascii="Arial" w:hAnsi="Arial" w:cs="Arial"/>
          <w:color w:val="000000" w:themeColor="text1"/>
        </w:rPr>
        <w:t>а</w:t>
      </w:r>
      <w:r w:rsidRPr="001042AF">
        <w:rPr>
          <w:rFonts w:ascii="Arial" w:hAnsi="Arial" w:cs="Arial"/>
          <w:color w:val="000000" w:themeColor="text1"/>
        </w:rPr>
        <w:t xml:space="preserve">ции, информационных технологиях и о защите информации», </w:t>
      </w:r>
      <w:hyperlink r:id="rId10" w:history="1">
        <w:r w:rsidRPr="001042AF">
          <w:rPr>
            <w:rFonts w:ascii="Arial" w:eastAsia="MS Mincho" w:hAnsi="Arial" w:cs="Arial"/>
            <w:color w:val="000000" w:themeColor="text1"/>
            <w:u w:val="single"/>
          </w:rPr>
          <w:t>Федеральному закон</w:t>
        </w:r>
      </w:hyperlink>
      <w:r w:rsidRPr="001042AF">
        <w:rPr>
          <w:rFonts w:ascii="Arial" w:hAnsi="Arial" w:cs="Arial"/>
          <w:color w:val="000000" w:themeColor="text1"/>
        </w:rPr>
        <w:t>у от 27 июля 2006 г. № 152-ФЗ «О персональных данных»).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Университет имеет специальные помещения для проведения занятий лекцио</w:t>
      </w:r>
      <w:r w:rsidRPr="001042AF">
        <w:rPr>
          <w:rFonts w:ascii="Arial" w:hAnsi="Arial" w:cs="Arial"/>
        </w:rPr>
        <w:t>н</w:t>
      </w:r>
      <w:r w:rsidRPr="001042AF">
        <w:rPr>
          <w:rFonts w:ascii="Arial" w:hAnsi="Arial" w:cs="Arial"/>
        </w:rPr>
        <w:t>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</w:t>
      </w:r>
      <w:r w:rsidRPr="001042AF">
        <w:rPr>
          <w:rFonts w:ascii="Arial" w:hAnsi="Arial" w:cs="Arial"/>
        </w:rPr>
        <w:t>я</w:t>
      </w:r>
      <w:r w:rsidRPr="001042AF">
        <w:rPr>
          <w:rFonts w:ascii="Arial" w:hAnsi="Arial" w:cs="Arial"/>
        </w:rPr>
        <w:t>тельной работы и помещения для хранения и профилактического обслуживания оборудования. Специальные помещения укомплектованы специализированной м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белью и техническими средствами обучения, служащими для представления и</w:t>
      </w:r>
      <w:r w:rsidRPr="001042AF">
        <w:rPr>
          <w:rFonts w:ascii="Arial" w:hAnsi="Arial" w:cs="Arial"/>
        </w:rPr>
        <w:t>н</w:t>
      </w:r>
      <w:r w:rsidRPr="001042AF">
        <w:rPr>
          <w:rFonts w:ascii="Arial" w:hAnsi="Arial" w:cs="Arial"/>
        </w:rPr>
        <w:lastRenderedPageBreak/>
        <w:t>формации большой аудитории.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Перечень материально-технического обеспечения, необходимого для реализ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ции программы аспирантуры, включает в себя лабораторное оборудование в зав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>симости от степени сложности, для обеспечения дисциплин (модулей), научно-исследовательской работы и практик. Конкретные требования к материально-техническому и учебно-методическому обеспечению зависят от направленности пр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граммы.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Помещения для самостоятельной работы обучающихся оснащены компьюте</w:t>
      </w:r>
      <w:r w:rsidRPr="001042AF">
        <w:rPr>
          <w:rFonts w:ascii="Arial" w:hAnsi="Arial" w:cs="Arial"/>
        </w:rPr>
        <w:t>р</w:t>
      </w:r>
      <w:r w:rsidRPr="001042AF">
        <w:rPr>
          <w:rFonts w:ascii="Arial" w:hAnsi="Arial" w:cs="Arial"/>
        </w:rPr>
        <w:t>ной техникой с возможностью подключения к сети "Интернет" и обеспечением дост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па в электро</w:t>
      </w:r>
      <w:r w:rsidRPr="001042AF">
        <w:rPr>
          <w:rFonts w:ascii="Arial" w:hAnsi="Arial" w:cs="Arial"/>
        </w:rPr>
        <w:t>н</w:t>
      </w:r>
      <w:r w:rsidRPr="001042AF">
        <w:rPr>
          <w:rFonts w:ascii="Arial" w:hAnsi="Arial" w:cs="Arial"/>
        </w:rPr>
        <w:t>ную информационно-образовательную среду организации.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В случае применения электронного обучения, дистанционных образовательных технологий допускается замена специально оборудованных помещений их вирт</w:t>
      </w:r>
      <w:r w:rsidRPr="001042AF">
        <w:rPr>
          <w:rFonts w:ascii="Arial" w:hAnsi="Arial" w:cs="Arial"/>
        </w:rPr>
        <w:t>у</w:t>
      </w:r>
      <w:r w:rsidRPr="001042AF">
        <w:rPr>
          <w:rFonts w:ascii="Arial" w:hAnsi="Arial" w:cs="Arial"/>
        </w:rPr>
        <w:t>альными аналогами, позволяющими обучающимся осваивать умения и навыки, предусмотренные профе</w:t>
      </w:r>
      <w:r w:rsidRPr="001042AF">
        <w:rPr>
          <w:rFonts w:ascii="Arial" w:hAnsi="Arial" w:cs="Arial"/>
        </w:rPr>
        <w:t>с</w:t>
      </w:r>
      <w:r w:rsidRPr="001042AF">
        <w:rPr>
          <w:rFonts w:ascii="Arial" w:hAnsi="Arial" w:cs="Arial"/>
        </w:rPr>
        <w:t>сиональной деятельностью.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Библиотечный фонд укомплектован печатными изданиями из расчета не менее 50 экземпляров каждого из изданий обязательной литературы, перечисленной в р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бочих программах дисциплин (модулей), практик, и не менее 25 экземпляров допо</w:t>
      </w:r>
      <w:r w:rsidRPr="001042AF">
        <w:rPr>
          <w:rFonts w:ascii="Arial" w:hAnsi="Arial" w:cs="Arial"/>
        </w:rPr>
        <w:t>л</w:t>
      </w:r>
      <w:r w:rsidRPr="001042AF">
        <w:rPr>
          <w:rFonts w:ascii="Arial" w:hAnsi="Arial" w:cs="Arial"/>
        </w:rPr>
        <w:t>нительной литературы на 100 обучающихся.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По адаптированным программам обеспечено наличие специализированного програм</w:t>
      </w:r>
      <w:r w:rsidRPr="001042AF">
        <w:rPr>
          <w:rFonts w:ascii="Arial" w:hAnsi="Arial" w:cs="Arial"/>
          <w:lang w:eastAsia="ja-JP"/>
        </w:rPr>
        <w:t>м</w:t>
      </w:r>
      <w:r w:rsidRPr="001042AF">
        <w:rPr>
          <w:rFonts w:ascii="Arial" w:hAnsi="Arial" w:cs="Arial"/>
          <w:lang w:eastAsia="ja-JP"/>
        </w:rPr>
        <w:t>ного обеспечения и оборудования:</w:t>
      </w:r>
    </w:p>
    <w:p w:rsidR="00637B8E" w:rsidRPr="001042AF" w:rsidRDefault="00637B8E" w:rsidP="00637B8E">
      <w:pPr>
        <w:widowControl w:val="0"/>
        <w:numPr>
          <w:ilvl w:val="0"/>
          <w:numId w:val="19"/>
        </w:numPr>
        <w:tabs>
          <w:tab w:val="clear" w:pos="567"/>
          <w:tab w:val="left" w:pos="426"/>
        </w:tabs>
        <w:autoSpaceDE w:val="0"/>
        <w:autoSpaceDN w:val="0"/>
        <w:adjustRightInd w:val="0"/>
        <w:ind w:hanging="1211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 xml:space="preserve">Специализированное программное обеспечение: </w:t>
      </w:r>
    </w:p>
    <w:p w:rsidR="00637B8E" w:rsidRPr="001042AF" w:rsidRDefault="00637B8E" w:rsidP="00637B8E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1042AF">
        <w:rPr>
          <w:rFonts w:ascii="Arial" w:hAnsi="Arial" w:cs="Arial"/>
          <w:color w:val="000000" w:themeColor="text1"/>
        </w:rPr>
        <w:t>Jaws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042AF">
        <w:rPr>
          <w:rFonts w:ascii="Arial" w:hAnsi="Arial" w:cs="Arial"/>
          <w:color w:val="000000" w:themeColor="text1"/>
        </w:rPr>
        <w:t>for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042AF">
        <w:rPr>
          <w:rFonts w:ascii="Arial" w:hAnsi="Arial" w:cs="Arial"/>
          <w:color w:val="000000" w:themeColor="text1"/>
        </w:rPr>
        <w:t>Windows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2018 </w:t>
      </w:r>
      <w:proofErr w:type="spellStart"/>
      <w:r w:rsidRPr="001042AF">
        <w:rPr>
          <w:rFonts w:ascii="Arial" w:hAnsi="Arial" w:cs="Arial"/>
          <w:color w:val="000000" w:themeColor="text1"/>
        </w:rPr>
        <w:t>Pro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– программное обеспечение экранного доступа;</w:t>
      </w:r>
    </w:p>
    <w:p w:rsidR="00637B8E" w:rsidRPr="001042AF" w:rsidRDefault="00637B8E" w:rsidP="00637B8E">
      <w:pPr>
        <w:widowControl w:val="0"/>
        <w:numPr>
          <w:ilvl w:val="0"/>
          <w:numId w:val="40"/>
        </w:numPr>
        <w:tabs>
          <w:tab w:val="clear" w:pos="567"/>
          <w:tab w:val="left" w:pos="851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1042AF">
        <w:rPr>
          <w:rFonts w:ascii="Arial" w:hAnsi="Arial" w:cs="Arial"/>
          <w:color w:val="000000" w:themeColor="text1"/>
        </w:rPr>
        <w:t>MAGic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13.0 </w:t>
      </w:r>
      <w:proofErr w:type="spellStart"/>
      <w:r w:rsidRPr="001042AF">
        <w:rPr>
          <w:rFonts w:ascii="Arial" w:hAnsi="Arial" w:cs="Arial"/>
          <w:color w:val="000000" w:themeColor="text1"/>
        </w:rPr>
        <w:t>Рro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– программа экранного увеличения для универсального эле</w:t>
      </w:r>
      <w:r w:rsidRPr="001042AF">
        <w:rPr>
          <w:rFonts w:ascii="Arial" w:hAnsi="Arial" w:cs="Arial"/>
          <w:color w:val="000000" w:themeColor="text1"/>
        </w:rPr>
        <w:t>к</w:t>
      </w:r>
      <w:r w:rsidRPr="001042AF">
        <w:rPr>
          <w:rFonts w:ascii="Arial" w:hAnsi="Arial" w:cs="Arial"/>
          <w:color w:val="000000" w:themeColor="text1"/>
        </w:rPr>
        <w:t>тронного видео увеличителя;</w:t>
      </w:r>
    </w:p>
    <w:p w:rsidR="00637B8E" w:rsidRPr="001042AF" w:rsidRDefault="00637B8E" w:rsidP="00637B8E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1042AF">
        <w:rPr>
          <w:rFonts w:ascii="Arial" w:hAnsi="Arial" w:cs="Arial"/>
          <w:bCs/>
          <w:color w:val="000000" w:themeColor="text1"/>
        </w:rPr>
        <w:t>ElPicsPrint</w:t>
      </w:r>
      <w:proofErr w:type="spellEnd"/>
      <w:r w:rsidRPr="001042AF">
        <w:rPr>
          <w:rFonts w:ascii="Arial" w:hAnsi="Arial" w:cs="Arial"/>
          <w:bCs/>
          <w:color w:val="000000" w:themeColor="text1"/>
        </w:rPr>
        <w:t xml:space="preserve"> – программа для печати тактильной графики –</w:t>
      </w:r>
      <w:r w:rsidRPr="001042AF">
        <w:rPr>
          <w:rFonts w:ascii="Arial" w:hAnsi="Arial" w:cs="Arial"/>
          <w:color w:val="FF0000"/>
        </w:rPr>
        <w:t xml:space="preserve"> </w:t>
      </w:r>
      <w:r w:rsidRPr="001042AF">
        <w:rPr>
          <w:rFonts w:ascii="Arial" w:hAnsi="Arial" w:cs="Arial"/>
          <w:color w:val="000000" w:themeColor="text1"/>
        </w:rPr>
        <w:t>программное обе</w:t>
      </w:r>
      <w:r w:rsidRPr="001042AF">
        <w:rPr>
          <w:rFonts w:ascii="Arial" w:hAnsi="Arial" w:cs="Arial"/>
          <w:color w:val="000000" w:themeColor="text1"/>
        </w:rPr>
        <w:t>с</w:t>
      </w:r>
      <w:r w:rsidRPr="001042AF">
        <w:rPr>
          <w:rFonts w:ascii="Arial" w:hAnsi="Arial" w:cs="Arial"/>
          <w:color w:val="000000" w:themeColor="text1"/>
        </w:rPr>
        <w:t>печение для принтера системы Брайля;</w:t>
      </w:r>
    </w:p>
    <w:p w:rsidR="00637B8E" w:rsidRPr="001042AF" w:rsidRDefault="00637B8E" w:rsidP="00637B8E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1042AF">
        <w:rPr>
          <w:rFonts w:ascii="Arial" w:hAnsi="Arial" w:cs="Arial"/>
          <w:color w:val="000000" w:themeColor="text1"/>
        </w:rPr>
        <w:t>Duxbur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042AF">
        <w:rPr>
          <w:rFonts w:ascii="Arial" w:hAnsi="Arial" w:cs="Arial"/>
          <w:color w:val="000000" w:themeColor="text1"/>
        </w:rPr>
        <w:t>Braille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042AF">
        <w:rPr>
          <w:rFonts w:ascii="Arial" w:hAnsi="Arial" w:cs="Arial"/>
          <w:color w:val="000000" w:themeColor="text1"/>
        </w:rPr>
        <w:t>Translation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042AF">
        <w:rPr>
          <w:rFonts w:ascii="Arial" w:hAnsi="Arial" w:cs="Arial"/>
          <w:color w:val="000000" w:themeColor="text1"/>
        </w:rPr>
        <w:t>Software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(для </w:t>
      </w:r>
      <w:proofErr w:type="spellStart"/>
      <w:r w:rsidRPr="001042AF">
        <w:rPr>
          <w:rFonts w:ascii="Arial" w:hAnsi="Arial" w:cs="Arial"/>
          <w:color w:val="000000" w:themeColor="text1"/>
        </w:rPr>
        <w:t>Брайлевского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принтера Everest-DV5) – пр</w:t>
      </w:r>
      <w:r w:rsidRPr="001042AF">
        <w:rPr>
          <w:rFonts w:ascii="Arial" w:hAnsi="Arial" w:cs="Arial"/>
          <w:color w:val="000000" w:themeColor="text1"/>
        </w:rPr>
        <w:t>о</w:t>
      </w:r>
      <w:r w:rsidRPr="001042AF">
        <w:rPr>
          <w:rFonts w:ascii="Arial" w:hAnsi="Arial" w:cs="Arial"/>
          <w:color w:val="000000" w:themeColor="text1"/>
        </w:rPr>
        <w:t>граммное обеспечение для принтера системы Брайля;</w:t>
      </w:r>
    </w:p>
    <w:p w:rsidR="00637B8E" w:rsidRPr="001042AF" w:rsidRDefault="00637B8E" w:rsidP="00637B8E">
      <w:pPr>
        <w:widowControl w:val="0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1042AF">
        <w:rPr>
          <w:rFonts w:ascii="Arial" w:hAnsi="Arial" w:cs="Arial"/>
          <w:color w:val="000000" w:themeColor="text1"/>
        </w:rPr>
        <w:t>OpenBook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– программа для распознавания и чтения плоскопечатных текстов (для по</w:t>
      </w:r>
      <w:r w:rsidRPr="001042AF">
        <w:rPr>
          <w:rFonts w:ascii="Arial" w:hAnsi="Arial" w:cs="Arial"/>
          <w:color w:val="000000" w:themeColor="text1"/>
        </w:rPr>
        <w:t>р</w:t>
      </w:r>
      <w:r w:rsidRPr="001042AF">
        <w:rPr>
          <w:rFonts w:ascii="Arial" w:hAnsi="Arial" w:cs="Arial"/>
          <w:color w:val="000000" w:themeColor="text1"/>
        </w:rPr>
        <w:t>тативного устройства для чтения/увеличения "</w:t>
      </w:r>
      <w:proofErr w:type="spellStart"/>
      <w:r w:rsidRPr="001042AF">
        <w:rPr>
          <w:rFonts w:ascii="Arial" w:hAnsi="Arial" w:cs="Arial"/>
          <w:color w:val="000000" w:themeColor="text1"/>
        </w:rPr>
        <w:t>Pearl</w:t>
      </w:r>
      <w:proofErr w:type="spellEnd"/>
      <w:r w:rsidRPr="001042AF">
        <w:rPr>
          <w:rFonts w:ascii="Arial" w:hAnsi="Arial" w:cs="Arial"/>
          <w:color w:val="000000" w:themeColor="text1"/>
        </w:rPr>
        <w:t>", подключаемого к компьютеру).</w:t>
      </w:r>
    </w:p>
    <w:p w:rsidR="00637B8E" w:rsidRPr="001042AF" w:rsidRDefault="00637B8E" w:rsidP="00637B8E">
      <w:pPr>
        <w:widowControl w:val="0"/>
        <w:numPr>
          <w:ilvl w:val="0"/>
          <w:numId w:val="19"/>
        </w:numPr>
        <w:tabs>
          <w:tab w:val="clear" w:pos="567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</w:rPr>
        <w:t xml:space="preserve">Специальное </w:t>
      </w:r>
      <w:proofErr w:type="spellStart"/>
      <w:r w:rsidRPr="001042AF">
        <w:rPr>
          <w:rFonts w:ascii="Arial" w:hAnsi="Arial" w:cs="Arial"/>
        </w:rPr>
        <w:t>ассистивное</w:t>
      </w:r>
      <w:proofErr w:type="spellEnd"/>
      <w:r w:rsidRPr="001042AF">
        <w:rPr>
          <w:rFonts w:ascii="Arial" w:hAnsi="Arial" w:cs="Arial"/>
        </w:rPr>
        <w:t xml:space="preserve"> оборудование для обеспечения образовательного процесса для студентов с нарушением зрения:</w:t>
      </w:r>
    </w:p>
    <w:p w:rsidR="00637B8E" w:rsidRPr="001042AF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bCs/>
          <w:color w:val="000000" w:themeColor="text1"/>
        </w:rPr>
        <w:t xml:space="preserve">Видео-увеличитель </w:t>
      </w:r>
      <w:proofErr w:type="spellStart"/>
      <w:r w:rsidRPr="001042AF">
        <w:rPr>
          <w:rFonts w:ascii="Arial" w:hAnsi="Arial" w:cs="Arial"/>
          <w:bCs/>
          <w:color w:val="000000" w:themeColor="text1"/>
          <w:lang w:val="en-US"/>
        </w:rPr>
        <w:t>Optelec</w:t>
      </w:r>
      <w:proofErr w:type="spellEnd"/>
      <w:r w:rsidRPr="001042AF">
        <w:rPr>
          <w:rFonts w:ascii="Arial" w:hAnsi="Arial" w:cs="Arial"/>
          <w:bCs/>
          <w:color w:val="000000" w:themeColor="text1"/>
        </w:rPr>
        <w:t xml:space="preserve"> </w:t>
      </w:r>
      <w:r w:rsidRPr="001042AF">
        <w:rPr>
          <w:rFonts w:ascii="Arial" w:hAnsi="Arial" w:cs="Arial"/>
          <w:bCs/>
          <w:color w:val="000000" w:themeColor="text1"/>
          <w:lang w:val="en-US"/>
        </w:rPr>
        <w:t>Compact</w:t>
      </w:r>
      <w:r w:rsidRPr="001042AF">
        <w:rPr>
          <w:rFonts w:ascii="Arial" w:hAnsi="Arial" w:cs="Arial"/>
          <w:bCs/>
          <w:color w:val="000000" w:themeColor="text1"/>
        </w:rPr>
        <w:t xml:space="preserve">+ </w:t>
      </w:r>
      <w:r w:rsidRPr="001042AF">
        <w:rPr>
          <w:rFonts w:ascii="Arial" w:hAnsi="Arial" w:cs="Arial"/>
          <w:bCs/>
          <w:color w:val="000000" w:themeColor="text1"/>
          <w:lang w:val="en-US"/>
        </w:rPr>
        <w:t>HD</w:t>
      </w:r>
      <w:r w:rsidRPr="001042AF">
        <w:rPr>
          <w:rFonts w:ascii="Arial" w:hAnsi="Arial" w:cs="Arial"/>
          <w:b/>
          <w:bCs/>
          <w:color w:val="000000" w:themeColor="text1"/>
        </w:rPr>
        <w:t xml:space="preserve"> </w:t>
      </w:r>
      <w:r w:rsidRPr="001042AF">
        <w:rPr>
          <w:rFonts w:ascii="Arial" w:hAnsi="Arial" w:cs="Arial"/>
          <w:color w:val="000000" w:themeColor="text1"/>
        </w:rPr>
        <w:t xml:space="preserve">(2 шт.) </w:t>
      </w:r>
      <w:r w:rsidRPr="001042AF">
        <w:rPr>
          <w:rFonts w:ascii="Arial" w:hAnsi="Arial" w:cs="Arial"/>
          <w:bCs/>
          <w:color w:val="000000" w:themeColor="text1"/>
        </w:rPr>
        <w:t xml:space="preserve">– </w:t>
      </w:r>
      <w:r w:rsidRPr="001042AF">
        <w:rPr>
          <w:rFonts w:ascii="Arial" w:hAnsi="Arial" w:cs="Arial"/>
          <w:bCs/>
          <w:iCs/>
          <w:color w:val="000000" w:themeColor="text1"/>
        </w:rPr>
        <w:t>для просмотра увел</w:t>
      </w:r>
      <w:r w:rsidRPr="001042AF">
        <w:rPr>
          <w:rFonts w:ascii="Arial" w:hAnsi="Arial" w:cs="Arial"/>
          <w:bCs/>
          <w:iCs/>
          <w:color w:val="000000" w:themeColor="text1"/>
        </w:rPr>
        <w:t>и</w:t>
      </w:r>
      <w:r w:rsidRPr="001042AF">
        <w:rPr>
          <w:rFonts w:ascii="Arial" w:hAnsi="Arial" w:cs="Arial"/>
          <w:bCs/>
          <w:iCs/>
          <w:color w:val="000000" w:themeColor="text1"/>
        </w:rPr>
        <w:t>ченных текстов и изображений в высоком разрешении</w:t>
      </w:r>
      <w:r w:rsidRPr="001042AF">
        <w:rPr>
          <w:rFonts w:ascii="Arial" w:hAnsi="Arial" w:cs="Arial"/>
          <w:b/>
          <w:bCs/>
          <w:color w:val="000000" w:themeColor="text1"/>
        </w:rPr>
        <w:t>;</w:t>
      </w:r>
    </w:p>
    <w:p w:rsidR="00637B8E" w:rsidRPr="001042AF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bCs/>
          <w:color w:val="000000" w:themeColor="text1"/>
        </w:rPr>
        <w:t>Портативное устройство для чтения/увеличения "</w:t>
      </w:r>
      <w:proofErr w:type="spellStart"/>
      <w:r w:rsidRPr="001042AF">
        <w:rPr>
          <w:rFonts w:ascii="Arial" w:hAnsi="Arial" w:cs="Arial"/>
          <w:bCs/>
          <w:color w:val="000000" w:themeColor="text1"/>
        </w:rPr>
        <w:t>Pearl</w:t>
      </w:r>
      <w:proofErr w:type="spellEnd"/>
      <w:r w:rsidRPr="001042AF">
        <w:rPr>
          <w:rFonts w:ascii="Arial" w:hAnsi="Arial" w:cs="Arial"/>
          <w:bCs/>
          <w:color w:val="000000" w:themeColor="text1"/>
        </w:rPr>
        <w:t>", подключаемое к ко</w:t>
      </w:r>
      <w:r w:rsidRPr="001042AF">
        <w:rPr>
          <w:rFonts w:ascii="Arial" w:hAnsi="Arial" w:cs="Arial"/>
          <w:bCs/>
          <w:color w:val="000000" w:themeColor="text1"/>
        </w:rPr>
        <w:t>м</w:t>
      </w:r>
      <w:r w:rsidRPr="001042AF">
        <w:rPr>
          <w:rFonts w:ascii="Arial" w:hAnsi="Arial" w:cs="Arial"/>
          <w:bCs/>
          <w:color w:val="000000" w:themeColor="text1"/>
        </w:rPr>
        <w:t xml:space="preserve">пьютеру </w:t>
      </w:r>
      <w:r w:rsidRPr="001042AF">
        <w:rPr>
          <w:rFonts w:ascii="Arial" w:hAnsi="Arial" w:cs="Arial"/>
          <w:color w:val="000000" w:themeColor="text1"/>
        </w:rPr>
        <w:t>(1 шт.);</w:t>
      </w:r>
    </w:p>
    <w:p w:rsidR="00637B8E" w:rsidRPr="001042AF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Электронный видео-увеличитель "</w:t>
      </w:r>
      <w:proofErr w:type="spellStart"/>
      <w:r w:rsidRPr="001042AF">
        <w:rPr>
          <w:rFonts w:ascii="Arial" w:hAnsi="Arial" w:cs="Arial"/>
          <w:color w:val="000000" w:themeColor="text1"/>
        </w:rPr>
        <w:t>Acrobat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HD </w:t>
      </w:r>
      <w:proofErr w:type="spellStart"/>
      <w:r w:rsidRPr="001042AF">
        <w:rPr>
          <w:rFonts w:ascii="Arial" w:hAnsi="Arial" w:cs="Arial"/>
          <w:color w:val="000000" w:themeColor="text1"/>
        </w:rPr>
        <w:t>Ultra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LCD 24" (2 шт.);</w:t>
      </w:r>
    </w:p>
    <w:p w:rsidR="00637B8E" w:rsidRPr="001042AF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 xml:space="preserve">Тактильный дисплей Брайля </w:t>
      </w:r>
      <w:proofErr w:type="spellStart"/>
      <w:r w:rsidRPr="001042AF">
        <w:rPr>
          <w:rFonts w:ascii="Arial" w:hAnsi="Arial" w:cs="Arial"/>
          <w:color w:val="000000" w:themeColor="text1"/>
        </w:rPr>
        <w:t>Focus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80 </w:t>
      </w:r>
      <w:proofErr w:type="spellStart"/>
      <w:r w:rsidRPr="001042AF">
        <w:rPr>
          <w:rFonts w:ascii="Arial" w:hAnsi="Arial" w:cs="Arial"/>
          <w:color w:val="000000" w:themeColor="text1"/>
        </w:rPr>
        <w:t>Вlue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(1 шт.);</w:t>
      </w:r>
    </w:p>
    <w:p w:rsidR="00637B8E" w:rsidRPr="001042AF" w:rsidRDefault="00637B8E" w:rsidP="00637B8E">
      <w:pPr>
        <w:widowControl w:val="0"/>
        <w:numPr>
          <w:ilvl w:val="0"/>
          <w:numId w:val="41"/>
        </w:numPr>
        <w:tabs>
          <w:tab w:val="clear" w:pos="567"/>
          <w:tab w:val="left" w:pos="1276"/>
        </w:tabs>
        <w:autoSpaceDE w:val="0"/>
        <w:autoSpaceDN w:val="0"/>
        <w:adjustRightInd w:val="0"/>
        <w:ind w:left="1276" w:hanging="283"/>
        <w:contextualSpacing/>
        <w:jc w:val="both"/>
        <w:rPr>
          <w:rFonts w:ascii="Arial" w:hAnsi="Arial" w:cs="Arial"/>
          <w:color w:val="000000" w:themeColor="text1"/>
        </w:rPr>
      </w:pPr>
      <w:proofErr w:type="spellStart"/>
      <w:r w:rsidRPr="001042AF">
        <w:rPr>
          <w:rFonts w:ascii="Arial" w:hAnsi="Arial" w:cs="Arial"/>
          <w:color w:val="000000" w:themeColor="text1"/>
        </w:rPr>
        <w:t>Брайлевский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принтер </w:t>
      </w:r>
      <w:proofErr w:type="spellStart"/>
      <w:r w:rsidRPr="001042AF">
        <w:rPr>
          <w:rFonts w:ascii="Arial" w:hAnsi="Arial" w:cs="Arial"/>
        </w:rPr>
        <w:t>Index</w:t>
      </w:r>
      <w:proofErr w:type="spellEnd"/>
      <w:r w:rsidRPr="001042AF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042AF">
        <w:rPr>
          <w:rFonts w:ascii="Arial" w:hAnsi="Arial" w:cs="Arial"/>
          <w:color w:val="000000" w:themeColor="text1"/>
        </w:rPr>
        <w:t>Everest</w:t>
      </w:r>
      <w:proofErr w:type="spellEnd"/>
      <w:r w:rsidRPr="001042AF">
        <w:rPr>
          <w:rFonts w:ascii="Arial" w:hAnsi="Arial" w:cs="Arial"/>
          <w:color w:val="000000" w:themeColor="text1"/>
        </w:rPr>
        <w:t>-D V5 (1 шт.).</w:t>
      </w:r>
    </w:p>
    <w:p w:rsidR="00637B8E" w:rsidRPr="001042AF" w:rsidRDefault="00637B8E" w:rsidP="00637B8E">
      <w:pPr>
        <w:widowControl w:val="0"/>
        <w:numPr>
          <w:ilvl w:val="0"/>
          <w:numId w:val="19"/>
        </w:numPr>
        <w:tabs>
          <w:tab w:val="clear" w:pos="567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 xml:space="preserve">Специальное </w:t>
      </w:r>
      <w:proofErr w:type="spellStart"/>
      <w:r w:rsidRPr="001042AF">
        <w:rPr>
          <w:rFonts w:ascii="Arial" w:hAnsi="Arial" w:cs="Arial"/>
        </w:rPr>
        <w:t>ассистивное</w:t>
      </w:r>
      <w:proofErr w:type="spellEnd"/>
      <w:r w:rsidRPr="001042AF">
        <w:rPr>
          <w:rFonts w:ascii="Arial" w:hAnsi="Arial" w:cs="Arial"/>
        </w:rPr>
        <w:t xml:space="preserve"> оборудование для обеспечения образовательного пр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цесса для студентов с нарушением слуха:</w:t>
      </w:r>
    </w:p>
    <w:p w:rsidR="00637B8E" w:rsidRPr="001042AF" w:rsidRDefault="00637B8E" w:rsidP="00637B8E">
      <w:pPr>
        <w:widowControl w:val="0"/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  <w:bCs/>
        </w:rPr>
        <w:t xml:space="preserve">Портативная информационная индукционная система "Исток А2" (3 шт.) – </w:t>
      </w:r>
      <w:r w:rsidRPr="001042AF">
        <w:rPr>
          <w:rFonts w:ascii="Arial" w:hAnsi="Arial" w:cs="Arial"/>
          <w:bCs/>
          <w:iCs/>
        </w:rPr>
        <w:t>для передачи аудиоинформации лицам с нарушенной функцией слуха в общественных местах с повышенным уровнем шума;</w:t>
      </w:r>
    </w:p>
    <w:p w:rsidR="00637B8E" w:rsidRPr="001042AF" w:rsidRDefault="00637B8E" w:rsidP="00637B8E">
      <w:pPr>
        <w:widowControl w:val="0"/>
        <w:numPr>
          <w:ilvl w:val="0"/>
          <w:numId w:val="42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  <w:bCs/>
          <w:iCs/>
        </w:rPr>
        <w:t xml:space="preserve">Индивидуальная беспроводная радиочастотная система </w:t>
      </w:r>
      <w:proofErr w:type="spellStart"/>
      <w:r w:rsidRPr="001042AF">
        <w:rPr>
          <w:rFonts w:ascii="Arial" w:hAnsi="Arial" w:cs="Arial"/>
          <w:bCs/>
          <w:iCs/>
        </w:rPr>
        <w:t>Sennheiser</w:t>
      </w:r>
      <w:proofErr w:type="spellEnd"/>
      <w:r w:rsidRPr="001042AF">
        <w:rPr>
          <w:rFonts w:ascii="Arial" w:hAnsi="Arial" w:cs="Arial"/>
          <w:bCs/>
          <w:iCs/>
        </w:rPr>
        <w:t xml:space="preserve"> </w:t>
      </w:r>
      <w:proofErr w:type="spellStart"/>
      <w:r w:rsidRPr="001042AF">
        <w:rPr>
          <w:rFonts w:ascii="Arial" w:hAnsi="Arial" w:cs="Arial"/>
          <w:bCs/>
          <w:iCs/>
        </w:rPr>
        <w:t>Set</w:t>
      </w:r>
      <w:proofErr w:type="spellEnd"/>
      <w:r w:rsidRPr="001042AF">
        <w:rPr>
          <w:rFonts w:ascii="Arial" w:hAnsi="Arial" w:cs="Arial"/>
          <w:bCs/>
          <w:iCs/>
        </w:rPr>
        <w:t xml:space="preserve"> 840-S (2 шт.) </w:t>
      </w:r>
      <w:r w:rsidRPr="001042AF">
        <w:rPr>
          <w:rFonts w:ascii="Arial" w:hAnsi="Arial" w:cs="Arial"/>
          <w:bCs/>
        </w:rPr>
        <w:t xml:space="preserve">– </w:t>
      </w:r>
      <w:r w:rsidRPr="001042AF">
        <w:rPr>
          <w:rFonts w:ascii="Arial" w:hAnsi="Arial" w:cs="Arial"/>
          <w:bCs/>
          <w:iCs/>
        </w:rPr>
        <w:t>для передачи аудиоинформации лицам с нарушенной фун</w:t>
      </w:r>
      <w:r w:rsidRPr="001042AF">
        <w:rPr>
          <w:rFonts w:ascii="Arial" w:hAnsi="Arial" w:cs="Arial"/>
          <w:bCs/>
          <w:iCs/>
        </w:rPr>
        <w:t>к</w:t>
      </w:r>
      <w:r w:rsidRPr="001042AF">
        <w:rPr>
          <w:rFonts w:ascii="Arial" w:hAnsi="Arial" w:cs="Arial"/>
          <w:bCs/>
          <w:iCs/>
        </w:rPr>
        <w:t>цией слуха в общ</w:t>
      </w:r>
      <w:r w:rsidRPr="001042AF">
        <w:rPr>
          <w:rFonts w:ascii="Arial" w:hAnsi="Arial" w:cs="Arial"/>
          <w:bCs/>
          <w:iCs/>
        </w:rPr>
        <w:t>е</w:t>
      </w:r>
      <w:r w:rsidRPr="001042AF">
        <w:rPr>
          <w:rFonts w:ascii="Arial" w:hAnsi="Arial" w:cs="Arial"/>
          <w:bCs/>
          <w:iCs/>
        </w:rPr>
        <w:t>ственных местах с повышенным уровнем шума.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Обучающиеся из числа лиц с инвалидностью и ОВЗ обеспечены печатными и (или) электронными образовательными ресурсами в формах, адаптированных к ограничениям их здоровья. Обучение лиц с нарушениями слуха осуществляется с использованием информ</w:t>
      </w:r>
      <w:r w:rsidRPr="001042AF">
        <w:rPr>
          <w:rFonts w:ascii="Arial" w:hAnsi="Arial" w:cs="Arial"/>
          <w:lang w:eastAsia="ja-JP"/>
        </w:rPr>
        <w:t>а</w:t>
      </w:r>
      <w:r w:rsidRPr="001042AF">
        <w:rPr>
          <w:rFonts w:ascii="Arial" w:hAnsi="Arial" w:cs="Arial"/>
          <w:lang w:eastAsia="ja-JP"/>
        </w:rPr>
        <w:t xml:space="preserve">ционных систем (интерактивные системы, бегущая строка, </w:t>
      </w:r>
      <w:r w:rsidRPr="001042AF">
        <w:rPr>
          <w:rFonts w:ascii="Arial" w:hAnsi="Arial" w:cs="Arial"/>
          <w:lang w:eastAsia="ja-JP"/>
        </w:rPr>
        <w:lastRenderedPageBreak/>
        <w:t xml:space="preserve">тематические порталы, электронные библиотеки и т.д.). </w:t>
      </w:r>
      <w:r w:rsidRPr="001042AF">
        <w:rPr>
          <w:rFonts w:ascii="Arial" w:hAnsi="Arial" w:cs="Arial"/>
          <w:color w:val="000000" w:themeColor="text1"/>
          <w:lang w:eastAsia="ja-JP"/>
        </w:rPr>
        <w:t>В коридорах учебных корп</w:t>
      </w:r>
      <w:r w:rsidRPr="001042AF">
        <w:rPr>
          <w:rFonts w:ascii="Arial" w:hAnsi="Arial" w:cs="Arial"/>
          <w:color w:val="000000" w:themeColor="text1"/>
          <w:lang w:eastAsia="ja-JP"/>
        </w:rPr>
        <w:t>у</w:t>
      </w:r>
      <w:r w:rsidRPr="001042AF">
        <w:rPr>
          <w:rFonts w:ascii="Arial" w:hAnsi="Arial" w:cs="Arial"/>
          <w:color w:val="000000" w:themeColor="text1"/>
          <w:lang w:eastAsia="ja-JP"/>
        </w:rPr>
        <w:t>сов присутствуют информирующие зн</w:t>
      </w:r>
      <w:r w:rsidRPr="001042AF">
        <w:rPr>
          <w:rFonts w:ascii="Arial" w:hAnsi="Arial" w:cs="Arial"/>
          <w:color w:val="000000" w:themeColor="text1"/>
          <w:lang w:eastAsia="ja-JP"/>
        </w:rPr>
        <w:t>а</w:t>
      </w:r>
      <w:r w:rsidRPr="001042AF">
        <w:rPr>
          <w:rFonts w:ascii="Arial" w:hAnsi="Arial" w:cs="Arial"/>
          <w:color w:val="000000" w:themeColor="text1"/>
          <w:lang w:eastAsia="ja-JP"/>
        </w:rPr>
        <w:t xml:space="preserve">ки и таблички, </w:t>
      </w:r>
      <w:proofErr w:type="gramStart"/>
      <w:r w:rsidRPr="001042AF">
        <w:rPr>
          <w:rFonts w:ascii="Arial" w:hAnsi="Arial" w:cs="Arial"/>
          <w:color w:val="000000" w:themeColor="text1"/>
          <w:lang w:eastAsia="ja-JP"/>
        </w:rPr>
        <w:t>свето-звуковые</w:t>
      </w:r>
      <w:proofErr w:type="gramEnd"/>
      <w:r w:rsidRPr="001042AF">
        <w:rPr>
          <w:rFonts w:ascii="Arial" w:hAnsi="Arial" w:cs="Arial"/>
          <w:color w:val="000000" w:themeColor="text1"/>
          <w:lang w:eastAsia="ja-JP"/>
        </w:rPr>
        <w:t xml:space="preserve"> оповещатели. Для слабовидящих обучающихся в лекционных и учебных аудиториях предусмотр</w:t>
      </w:r>
      <w:r w:rsidRPr="001042AF">
        <w:rPr>
          <w:rFonts w:ascii="Arial" w:hAnsi="Arial" w:cs="Arial"/>
          <w:color w:val="000000" w:themeColor="text1"/>
          <w:lang w:eastAsia="ja-JP"/>
        </w:rPr>
        <w:t>е</w:t>
      </w:r>
      <w:r w:rsidRPr="001042AF">
        <w:rPr>
          <w:rFonts w:ascii="Arial" w:hAnsi="Arial" w:cs="Arial"/>
          <w:color w:val="000000" w:themeColor="text1"/>
          <w:lang w:eastAsia="ja-JP"/>
        </w:rPr>
        <w:t>на возможность просмотра удаленных объектов (например, текста на доске или слайда на экране) при помощи видео-увеличителей для удаленного просмотра.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spacing w:before="120" w:after="120"/>
        <w:jc w:val="left"/>
        <w:rPr>
          <w:rFonts w:ascii="Arial" w:hAnsi="Arial" w:cs="Arial"/>
          <w:b/>
          <w:color w:val="000000" w:themeColor="text1"/>
        </w:rPr>
      </w:pPr>
      <w:r w:rsidRPr="001042AF">
        <w:rPr>
          <w:rFonts w:ascii="Arial" w:hAnsi="Arial" w:cs="Arial"/>
          <w:b/>
          <w:color w:val="000000" w:themeColor="text1"/>
        </w:rPr>
        <w:t>7.2. Кадровое обеспечение программы аспирантуры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Квалификация руководящих и научно-педагогических работников организации соответствует квалификационным характеристикам, установленным в Едином кв</w:t>
      </w:r>
      <w:r w:rsidRPr="001042AF">
        <w:rPr>
          <w:rFonts w:ascii="Arial" w:hAnsi="Arial" w:cs="Arial"/>
          <w:color w:val="000000" w:themeColor="text1"/>
        </w:rPr>
        <w:t>а</w:t>
      </w:r>
      <w:r w:rsidRPr="001042AF">
        <w:rPr>
          <w:rFonts w:ascii="Arial" w:hAnsi="Arial" w:cs="Arial"/>
          <w:color w:val="000000" w:themeColor="text1"/>
        </w:rPr>
        <w:t>лификацио</w:t>
      </w:r>
      <w:r w:rsidRPr="001042AF">
        <w:rPr>
          <w:rFonts w:ascii="Arial" w:hAnsi="Arial" w:cs="Arial"/>
          <w:color w:val="000000" w:themeColor="text1"/>
        </w:rPr>
        <w:t>н</w:t>
      </w:r>
      <w:r w:rsidRPr="001042AF">
        <w:rPr>
          <w:rFonts w:ascii="Arial" w:hAnsi="Arial" w:cs="Arial"/>
          <w:color w:val="000000" w:themeColor="text1"/>
        </w:rPr>
        <w:t>ном справочнике должностей руководителей, специалистов и служащих, разделе «Квалификационные характеристики должностей руководителей и специ</w:t>
      </w:r>
      <w:r w:rsidRPr="001042AF">
        <w:rPr>
          <w:rFonts w:ascii="Arial" w:hAnsi="Arial" w:cs="Arial"/>
          <w:color w:val="000000" w:themeColor="text1"/>
        </w:rPr>
        <w:t>а</w:t>
      </w:r>
      <w:r w:rsidRPr="001042AF">
        <w:rPr>
          <w:rFonts w:ascii="Arial" w:hAnsi="Arial" w:cs="Arial"/>
          <w:color w:val="000000" w:themeColor="text1"/>
        </w:rPr>
        <w:t>листов высшего профессионального и дополнительного профессионального образ</w:t>
      </w:r>
      <w:r w:rsidRPr="001042AF">
        <w:rPr>
          <w:rFonts w:ascii="Arial" w:hAnsi="Arial" w:cs="Arial"/>
          <w:color w:val="000000" w:themeColor="text1"/>
        </w:rPr>
        <w:t>о</w:t>
      </w:r>
      <w:r w:rsidRPr="001042AF">
        <w:rPr>
          <w:rFonts w:ascii="Arial" w:hAnsi="Arial" w:cs="Arial"/>
          <w:color w:val="000000" w:themeColor="text1"/>
        </w:rPr>
        <w:t>вания», утвержденном приказом Министерства здравоохранения и социального ра</w:t>
      </w:r>
      <w:r w:rsidRPr="001042AF">
        <w:rPr>
          <w:rFonts w:ascii="Arial" w:hAnsi="Arial" w:cs="Arial"/>
          <w:color w:val="000000" w:themeColor="text1"/>
        </w:rPr>
        <w:t>з</w:t>
      </w:r>
      <w:r w:rsidRPr="001042AF">
        <w:rPr>
          <w:rFonts w:ascii="Arial" w:hAnsi="Arial" w:cs="Arial"/>
          <w:color w:val="000000" w:themeColor="text1"/>
        </w:rPr>
        <w:t>вития Российской Федерации от 11 января 2011 г. № 1н (зарегистрирован Министе</w:t>
      </w:r>
      <w:r w:rsidRPr="001042AF">
        <w:rPr>
          <w:rFonts w:ascii="Arial" w:hAnsi="Arial" w:cs="Arial"/>
          <w:color w:val="000000" w:themeColor="text1"/>
        </w:rPr>
        <w:t>р</w:t>
      </w:r>
      <w:r w:rsidRPr="001042AF">
        <w:rPr>
          <w:rFonts w:ascii="Arial" w:hAnsi="Arial" w:cs="Arial"/>
          <w:color w:val="000000" w:themeColor="text1"/>
        </w:rPr>
        <w:t>ством юстиции Российской Федерации 23 марта 2011 г., регистрационный № 20237), и профессиональным стандартам (при наличии).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Доля научно-педагогических работников (в приведенных к целочисленным зн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ции), в общем числе научно-педагогических работников, реализующих программу аспирантуры, должна составлять не менее 60 процентов.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</w:rPr>
      </w:pP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color w:val="000000" w:themeColor="text1"/>
        </w:rPr>
      </w:pPr>
    </w:p>
    <w:p w:rsidR="00637B8E" w:rsidRPr="001042AF" w:rsidRDefault="00637B8E" w:rsidP="001042AF">
      <w:pPr>
        <w:widowControl w:val="0"/>
        <w:tabs>
          <w:tab w:val="clear" w:pos="567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color w:val="000000" w:themeColor="text1"/>
        </w:rPr>
      </w:pPr>
      <w:bookmarkStart w:id="2" w:name="_GoBack"/>
      <w:bookmarkEnd w:id="2"/>
      <w:r w:rsidRPr="001042AF">
        <w:rPr>
          <w:rFonts w:ascii="Arial" w:hAnsi="Arial" w:cs="Arial"/>
          <w:b/>
          <w:color w:val="000000" w:themeColor="text1"/>
        </w:rPr>
        <w:t>8. Оценка качества подготовки аспирантов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426"/>
        <w:jc w:val="center"/>
        <w:rPr>
          <w:rFonts w:ascii="Arial" w:hAnsi="Arial" w:cs="Arial"/>
          <w:b/>
          <w:color w:val="000000" w:themeColor="text1"/>
        </w:rPr>
      </w:pP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 xml:space="preserve">Оценка качества освоения программы аспирантуры по специальности </w:t>
      </w:r>
      <w:r w:rsidR="00413120" w:rsidRPr="001042AF">
        <w:rPr>
          <w:rFonts w:ascii="Arial" w:hAnsi="Arial" w:cs="Arial"/>
        </w:rPr>
        <w:t xml:space="preserve">2.2.8 </w:t>
      </w:r>
      <w:r w:rsidR="00161444" w:rsidRPr="001042AF">
        <w:rPr>
          <w:rFonts w:ascii="Arial" w:hAnsi="Arial" w:cs="Arial"/>
        </w:rPr>
        <w:t>Методы и приборы контроля и диагностики материалов, изделий, веществ и приро</w:t>
      </w:r>
      <w:r w:rsidR="00161444" w:rsidRPr="001042AF">
        <w:rPr>
          <w:rFonts w:ascii="Arial" w:hAnsi="Arial" w:cs="Arial"/>
        </w:rPr>
        <w:t>д</w:t>
      </w:r>
      <w:r w:rsidR="00161444" w:rsidRPr="001042AF">
        <w:rPr>
          <w:rFonts w:ascii="Arial" w:hAnsi="Arial" w:cs="Arial"/>
        </w:rPr>
        <w:t>ной среды</w:t>
      </w:r>
      <w:r w:rsidR="00413120" w:rsidRPr="001042AF">
        <w:rPr>
          <w:rFonts w:ascii="Arial" w:hAnsi="Arial" w:cs="Arial"/>
          <w:color w:val="000000" w:themeColor="text1"/>
        </w:rPr>
        <w:t xml:space="preserve"> </w:t>
      </w:r>
      <w:r w:rsidRPr="001042AF">
        <w:rPr>
          <w:rFonts w:ascii="Arial" w:hAnsi="Arial" w:cs="Arial"/>
          <w:color w:val="000000" w:themeColor="text1"/>
        </w:rPr>
        <w:t>включ</w:t>
      </w:r>
      <w:r w:rsidRPr="001042AF">
        <w:rPr>
          <w:rFonts w:ascii="Arial" w:hAnsi="Arial" w:cs="Arial"/>
          <w:color w:val="000000" w:themeColor="text1"/>
        </w:rPr>
        <w:t>а</w:t>
      </w:r>
      <w:r w:rsidRPr="001042AF">
        <w:rPr>
          <w:rFonts w:ascii="Arial" w:hAnsi="Arial" w:cs="Arial"/>
          <w:color w:val="000000" w:themeColor="text1"/>
        </w:rPr>
        <w:t>ет текущий контроль успеваемости, промежуточную аттестацию аспирантов (в т.ч. научную) и итоговую аттестацию.</w:t>
      </w:r>
    </w:p>
    <w:p w:rsidR="00637B8E" w:rsidRPr="001042AF" w:rsidRDefault="00637B8E" w:rsidP="00637B8E">
      <w:pPr>
        <w:tabs>
          <w:tab w:val="clear" w:pos="567"/>
        </w:tabs>
        <w:jc w:val="both"/>
        <w:rPr>
          <w:rFonts w:ascii="Arial" w:hAnsi="Arial" w:cs="Arial"/>
          <w:color w:val="000000" w:themeColor="text1"/>
        </w:rPr>
      </w:pPr>
      <w:r w:rsidRPr="001042AF">
        <w:rPr>
          <w:rFonts w:ascii="Arial" w:hAnsi="Arial" w:cs="Arial"/>
          <w:color w:val="000000" w:themeColor="text1"/>
        </w:rPr>
        <w:t>Конкретные формы промежуточной аттестации по каждой дисциплине, практике и ит</w:t>
      </w:r>
      <w:r w:rsidRPr="001042AF">
        <w:rPr>
          <w:rFonts w:ascii="Arial" w:hAnsi="Arial" w:cs="Arial"/>
          <w:color w:val="000000" w:themeColor="text1"/>
        </w:rPr>
        <w:t>о</w:t>
      </w:r>
      <w:r w:rsidRPr="001042AF">
        <w:rPr>
          <w:rFonts w:ascii="Arial" w:hAnsi="Arial" w:cs="Arial"/>
          <w:color w:val="000000" w:themeColor="text1"/>
        </w:rPr>
        <w:t xml:space="preserve">говой аттестации определяются учебным планом. </w:t>
      </w:r>
    </w:p>
    <w:p w:rsidR="00637B8E" w:rsidRPr="001042AF" w:rsidRDefault="00637B8E" w:rsidP="00637B8E">
      <w:pPr>
        <w:tabs>
          <w:tab w:val="clear" w:pos="567"/>
        </w:tabs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Научная аттестация проводится на основе балльной системы оценки результ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тов научной деятельности аспирантов. Результаты научной аттестации, рассматр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 xml:space="preserve">ваются и утверждаются на научных семинарах </w:t>
      </w:r>
      <w:r w:rsidR="00413120" w:rsidRPr="001042AF">
        <w:rPr>
          <w:rFonts w:ascii="Arial" w:hAnsi="Arial" w:cs="Arial"/>
        </w:rPr>
        <w:t>ИШФВП</w:t>
      </w:r>
      <w:r w:rsidRPr="001042AF">
        <w:rPr>
          <w:rFonts w:ascii="Arial" w:hAnsi="Arial" w:cs="Arial"/>
          <w:color w:val="FF0000"/>
        </w:rPr>
        <w:t xml:space="preserve"> </w:t>
      </w:r>
      <w:r w:rsidRPr="001042AF">
        <w:rPr>
          <w:rFonts w:ascii="Arial" w:hAnsi="Arial" w:cs="Arial"/>
        </w:rPr>
        <w:t xml:space="preserve">и проходят обязательное утверждение Ученым или Научно-техническим советом </w:t>
      </w:r>
      <w:r w:rsidR="00413120" w:rsidRPr="001042AF">
        <w:rPr>
          <w:rFonts w:ascii="Arial" w:hAnsi="Arial" w:cs="Arial"/>
        </w:rPr>
        <w:t>ИШФВП</w:t>
      </w:r>
      <w:r w:rsidRPr="001042AF">
        <w:rPr>
          <w:rFonts w:ascii="Arial" w:hAnsi="Arial" w:cs="Arial"/>
        </w:rPr>
        <w:t xml:space="preserve"> на основании предоставленных отчетов и протоколов начисления баллов.</w:t>
      </w:r>
    </w:p>
    <w:p w:rsidR="00637B8E" w:rsidRPr="001042AF" w:rsidRDefault="00637B8E" w:rsidP="00637B8E">
      <w:pPr>
        <w:tabs>
          <w:tab w:val="clear" w:pos="567"/>
        </w:tabs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По результатам отчета аспиранты выпускного года обучения представляют а</w:t>
      </w:r>
      <w:r w:rsidRPr="001042AF">
        <w:rPr>
          <w:rFonts w:ascii="Arial" w:hAnsi="Arial" w:cs="Arial"/>
        </w:rPr>
        <w:t>т</w:t>
      </w:r>
      <w:r w:rsidRPr="001042AF">
        <w:rPr>
          <w:rFonts w:ascii="Arial" w:hAnsi="Arial" w:cs="Arial"/>
        </w:rPr>
        <w:t>тестац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 xml:space="preserve">онный лист и выписку из протокола заседания Ученого (Научно-технического) совета </w:t>
      </w:r>
      <w:r w:rsidR="00413120" w:rsidRPr="001042AF">
        <w:rPr>
          <w:rFonts w:ascii="Arial" w:hAnsi="Arial" w:cs="Arial"/>
        </w:rPr>
        <w:t>ИШФВП</w:t>
      </w:r>
      <w:r w:rsidRPr="001042AF">
        <w:rPr>
          <w:rFonts w:ascii="Arial" w:hAnsi="Arial" w:cs="Arial"/>
        </w:rPr>
        <w:t xml:space="preserve">, </w:t>
      </w:r>
      <w:proofErr w:type="gramStart"/>
      <w:r w:rsidRPr="001042AF">
        <w:rPr>
          <w:rFonts w:ascii="Arial" w:hAnsi="Arial" w:cs="Arial"/>
        </w:rPr>
        <w:t>которая</w:t>
      </w:r>
      <w:proofErr w:type="gramEnd"/>
      <w:r w:rsidRPr="001042AF">
        <w:rPr>
          <w:rFonts w:ascii="Arial" w:hAnsi="Arial" w:cs="Arial"/>
        </w:rPr>
        <w:t xml:space="preserve"> отражает основные результаты:</w:t>
      </w:r>
    </w:p>
    <w:p w:rsidR="00637B8E" w:rsidRPr="001042AF" w:rsidRDefault="00637B8E" w:rsidP="00637B8E">
      <w:pPr>
        <w:widowControl w:val="0"/>
        <w:numPr>
          <w:ilvl w:val="0"/>
          <w:numId w:val="43"/>
        </w:numPr>
        <w:tabs>
          <w:tab w:val="clear" w:pos="567"/>
        </w:tabs>
        <w:autoSpaceDE w:val="0"/>
        <w:autoSpaceDN w:val="0"/>
        <w:adjustRightInd w:val="0"/>
        <w:ind w:left="851" w:hanging="426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итоговую оценку готовности диссертации (в процентном отношении от объ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ма раб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ты и по главам);</w:t>
      </w:r>
    </w:p>
    <w:p w:rsidR="00637B8E" w:rsidRPr="001042AF" w:rsidRDefault="00637B8E" w:rsidP="00637B8E">
      <w:pPr>
        <w:widowControl w:val="0"/>
        <w:numPr>
          <w:ilvl w:val="0"/>
          <w:numId w:val="43"/>
        </w:numPr>
        <w:tabs>
          <w:tab w:val="clear" w:pos="567"/>
        </w:tabs>
        <w:autoSpaceDE w:val="0"/>
        <w:autoSpaceDN w:val="0"/>
        <w:adjustRightInd w:val="0"/>
        <w:ind w:left="851" w:hanging="426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 xml:space="preserve">количество публикаций, в т.ч. публикаций в базах </w:t>
      </w:r>
      <w:r w:rsidRPr="001042AF">
        <w:rPr>
          <w:rFonts w:ascii="Arial" w:hAnsi="Arial" w:cs="Arial"/>
          <w:lang w:val="en-US"/>
        </w:rPr>
        <w:t>SCOPUS</w:t>
      </w:r>
      <w:r w:rsidRPr="001042AF">
        <w:rPr>
          <w:rFonts w:ascii="Arial" w:hAnsi="Arial" w:cs="Arial"/>
        </w:rPr>
        <w:t xml:space="preserve">, </w:t>
      </w:r>
      <w:r w:rsidRPr="001042AF">
        <w:rPr>
          <w:rFonts w:ascii="Arial" w:hAnsi="Arial" w:cs="Arial"/>
          <w:lang w:val="en-US"/>
        </w:rPr>
        <w:t>Web</w:t>
      </w:r>
      <w:r w:rsidRPr="001042AF">
        <w:rPr>
          <w:rFonts w:ascii="Arial" w:hAnsi="Arial" w:cs="Arial"/>
        </w:rPr>
        <w:t xml:space="preserve"> </w:t>
      </w:r>
      <w:r w:rsidRPr="001042AF">
        <w:rPr>
          <w:rFonts w:ascii="Arial" w:hAnsi="Arial" w:cs="Arial"/>
          <w:lang w:val="en-US"/>
        </w:rPr>
        <w:t>of</w:t>
      </w:r>
      <w:r w:rsidRPr="001042AF">
        <w:rPr>
          <w:rFonts w:ascii="Arial" w:hAnsi="Arial" w:cs="Arial"/>
        </w:rPr>
        <w:t xml:space="preserve"> </w:t>
      </w:r>
      <w:r w:rsidRPr="001042AF">
        <w:rPr>
          <w:rFonts w:ascii="Arial" w:hAnsi="Arial" w:cs="Arial"/>
          <w:lang w:val="en-US"/>
        </w:rPr>
        <w:t>Science</w:t>
      </w:r>
      <w:r w:rsidRPr="001042AF">
        <w:rPr>
          <w:rFonts w:ascii="Arial" w:hAnsi="Arial" w:cs="Arial"/>
        </w:rPr>
        <w:t>, ВАК;</w:t>
      </w:r>
    </w:p>
    <w:p w:rsidR="00637B8E" w:rsidRPr="001042AF" w:rsidRDefault="00637B8E" w:rsidP="00637B8E">
      <w:pPr>
        <w:widowControl w:val="0"/>
        <w:numPr>
          <w:ilvl w:val="0"/>
          <w:numId w:val="43"/>
        </w:numPr>
        <w:tabs>
          <w:tab w:val="clear" w:pos="567"/>
        </w:tabs>
        <w:autoSpaceDE w:val="0"/>
        <w:autoSpaceDN w:val="0"/>
        <w:adjustRightInd w:val="0"/>
        <w:ind w:left="851" w:hanging="426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заключение о допуске/не допуске к итоговой аттестации.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042AF">
        <w:rPr>
          <w:rFonts w:ascii="Arial" w:hAnsi="Arial" w:cs="Arial"/>
          <w:color w:val="000000"/>
        </w:rPr>
        <w:t>Итоговая аттестация по программам аспирантуры проводится в форме оценки диссе</w:t>
      </w:r>
      <w:r w:rsidRPr="001042AF">
        <w:rPr>
          <w:rFonts w:ascii="Arial" w:hAnsi="Arial" w:cs="Arial"/>
          <w:color w:val="000000"/>
        </w:rPr>
        <w:t>р</w:t>
      </w:r>
      <w:r w:rsidRPr="001042AF">
        <w:rPr>
          <w:rFonts w:ascii="Arial" w:hAnsi="Arial" w:cs="Arial"/>
          <w:color w:val="000000"/>
        </w:rPr>
        <w:t>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политике», диссертация должна быть:</w:t>
      </w:r>
    </w:p>
    <w:p w:rsidR="00637B8E" w:rsidRPr="001042AF" w:rsidRDefault="00637B8E" w:rsidP="00637B8E">
      <w:pPr>
        <w:widowControl w:val="0"/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042AF">
        <w:rPr>
          <w:rFonts w:ascii="Arial" w:eastAsiaTheme="minorHAnsi" w:hAnsi="Arial" w:cs="Arial"/>
          <w:color w:val="000000"/>
          <w:lang w:eastAsia="en-US"/>
        </w:rPr>
        <w:t xml:space="preserve">написана автором самостоятельно; </w:t>
      </w:r>
    </w:p>
    <w:p w:rsidR="00637B8E" w:rsidRPr="001042AF" w:rsidRDefault="00637B8E" w:rsidP="00637B8E">
      <w:pPr>
        <w:widowControl w:val="0"/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042AF">
        <w:rPr>
          <w:rFonts w:ascii="Arial" w:eastAsiaTheme="minorHAnsi" w:hAnsi="Arial" w:cs="Arial"/>
          <w:color w:val="000000"/>
          <w:lang w:eastAsia="en-US"/>
        </w:rPr>
        <w:t>обладать внутренним единством;</w:t>
      </w:r>
    </w:p>
    <w:p w:rsidR="00637B8E" w:rsidRPr="001042AF" w:rsidRDefault="00637B8E" w:rsidP="00637B8E">
      <w:pPr>
        <w:widowControl w:val="0"/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042AF">
        <w:rPr>
          <w:rFonts w:ascii="Arial" w:eastAsiaTheme="minorHAnsi" w:hAnsi="Arial" w:cs="Arial"/>
          <w:color w:val="000000"/>
          <w:lang w:eastAsia="en-US"/>
        </w:rPr>
        <w:t>содержать новые научные результаты и положения, выдвигаемые для публи</w:t>
      </w:r>
      <w:r w:rsidRPr="001042AF">
        <w:rPr>
          <w:rFonts w:ascii="Arial" w:eastAsiaTheme="minorHAnsi" w:hAnsi="Arial" w:cs="Arial"/>
          <w:color w:val="000000"/>
          <w:lang w:eastAsia="en-US"/>
        </w:rPr>
        <w:t>ч</w:t>
      </w:r>
      <w:r w:rsidRPr="001042AF">
        <w:rPr>
          <w:rFonts w:ascii="Arial" w:eastAsiaTheme="minorHAnsi" w:hAnsi="Arial" w:cs="Arial"/>
          <w:color w:val="000000"/>
          <w:lang w:eastAsia="en-US"/>
        </w:rPr>
        <w:t>ной защ</w:t>
      </w:r>
      <w:r w:rsidRPr="001042AF">
        <w:rPr>
          <w:rFonts w:ascii="Arial" w:eastAsiaTheme="minorHAnsi" w:hAnsi="Arial" w:cs="Arial"/>
          <w:color w:val="000000"/>
          <w:lang w:eastAsia="en-US"/>
        </w:rPr>
        <w:t>и</w:t>
      </w:r>
      <w:r w:rsidRPr="001042AF">
        <w:rPr>
          <w:rFonts w:ascii="Arial" w:eastAsiaTheme="minorHAnsi" w:hAnsi="Arial" w:cs="Arial"/>
          <w:color w:val="000000"/>
          <w:lang w:eastAsia="en-US"/>
        </w:rPr>
        <w:t xml:space="preserve">ты; </w:t>
      </w:r>
    </w:p>
    <w:p w:rsidR="00637B8E" w:rsidRPr="001042AF" w:rsidRDefault="00637B8E" w:rsidP="00637B8E">
      <w:pPr>
        <w:widowControl w:val="0"/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color w:val="000000"/>
          <w:lang w:eastAsia="en-US"/>
        </w:rPr>
      </w:pPr>
      <w:r w:rsidRPr="001042AF">
        <w:rPr>
          <w:rFonts w:ascii="Arial" w:eastAsiaTheme="minorHAnsi" w:hAnsi="Arial" w:cs="Arial"/>
          <w:color w:val="000000"/>
          <w:lang w:eastAsia="en-US"/>
        </w:rPr>
        <w:lastRenderedPageBreak/>
        <w:t>свидетельствовать о личном научном вкладе автора диссертации в науку.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1042AF">
        <w:rPr>
          <w:rFonts w:ascii="Arial" w:hAnsi="Arial" w:cs="Arial"/>
          <w:color w:val="000000"/>
        </w:rPr>
        <w:t>Результатом проведенной оценки диссертации является заключение организ</w:t>
      </w:r>
      <w:r w:rsidRPr="001042AF">
        <w:rPr>
          <w:rFonts w:ascii="Arial" w:hAnsi="Arial" w:cs="Arial"/>
          <w:color w:val="000000"/>
        </w:rPr>
        <w:t>а</w:t>
      </w:r>
      <w:r w:rsidRPr="001042AF">
        <w:rPr>
          <w:rFonts w:ascii="Arial" w:hAnsi="Arial" w:cs="Arial"/>
          <w:color w:val="000000"/>
        </w:rPr>
        <w:t>ции. Для подготовки заключения ТПУ привлекаются члены совета по защите диссе</w:t>
      </w:r>
      <w:r w:rsidRPr="001042AF">
        <w:rPr>
          <w:rFonts w:ascii="Arial" w:hAnsi="Arial" w:cs="Arial"/>
          <w:color w:val="000000"/>
        </w:rPr>
        <w:t>р</w:t>
      </w:r>
      <w:r w:rsidRPr="001042AF">
        <w:rPr>
          <w:rFonts w:ascii="Arial" w:hAnsi="Arial" w:cs="Arial"/>
          <w:color w:val="000000"/>
        </w:rPr>
        <w:t>таций на соискание ученой степени кандидата и доктора наук, которые являются специалистами по данной научной специальности.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Итоговая аттестация, промежуточная (в т.ч. научная) и текущая аттестация для обуч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ющихся из числа инвалидов и лиц с ОВЗ проводится университетом с учетом особенностей их психофизического развития, их индивидуальных возможностей и состояния здоровья.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В зависимости от индивидуальных особенностей, обучающихся с ограниче</w:t>
      </w:r>
      <w:r w:rsidRPr="001042AF">
        <w:rPr>
          <w:rFonts w:ascii="Arial" w:hAnsi="Arial" w:cs="Arial"/>
        </w:rPr>
        <w:t>н</w:t>
      </w:r>
      <w:r w:rsidRPr="001042AF">
        <w:rPr>
          <w:rFonts w:ascii="Arial" w:hAnsi="Arial" w:cs="Arial"/>
        </w:rPr>
        <w:t>ными возможностями здоровья университет обеспечивает выполнение следующих требований при проведении итогового аттестационного испытания: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а) для слепых:</w:t>
      </w:r>
    </w:p>
    <w:p w:rsidR="00637B8E" w:rsidRPr="001042AF" w:rsidRDefault="00637B8E" w:rsidP="00637B8E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задания и иные материалы оформляются рельефно-точечным шрифтом Брайля или в виде электронного документа, доступного с помощью компьют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ра со специализированным программным обеспечением для слепых, либо з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читываются ассистентом;</w:t>
      </w:r>
    </w:p>
    <w:p w:rsidR="00637B8E" w:rsidRPr="001042AF" w:rsidRDefault="00637B8E" w:rsidP="00637B8E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письменные задания выполняются обучающимися на бумаге рельефно-точечным шрифтом Брайля или на компьютере со специализированным пр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граммным обесп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чением для слепых, либо надиктовываются ассистенту;</w:t>
      </w:r>
    </w:p>
    <w:p w:rsidR="00637B8E" w:rsidRPr="001042AF" w:rsidRDefault="00637B8E" w:rsidP="00637B8E">
      <w:pPr>
        <w:widowControl w:val="0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б) для слабовидящих:</w:t>
      </w:r>
    </w:p>
    <w:p w:rsidR="00637B8E" w:rsidRPr="001042AF" w:rsidRDefault="00637B8E" w:rsidP="00637B8E">
      <w:pPr>
        <w:widowControl w:val="0"/>
        <w:numPr>
          <w:ilvl w:val="0"/>
          <w:numId w:val="2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задания и иные материалы оформляются увеличенным шрифтом;</w:t>
      </w:r>
    </w:p>
    <w:p w:rsidR="00637B8E" w:rsidRPr="001042AF" w:rsidRDefault="00637B8E" w:rsidP="00637B8E">
      <w:pPr>
        <w:widowControl w:val="0"/>
        <w:numPr>
          <w:ilvl w:val="0"/>
          <w:numId w:val="2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обеспечивается индивидуальное равномерное освещение не менее 300 люкс;</w:t>
      </w:r>
    </w:p>
    <w:p w:rsidR="00637B8E" w:rsidRPr="001042AF" w:rsidRDefault="00637B8E" w:rsidP="00637B8E">
      <w:pPr>
        <w:widowControl w:val="0"/>
        <w:numPr>
          <w:ilvl w:val="0"/>
          <w:numId w:val="24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 необходимости обучающимся предоставляется увеличивающее устро</w:t>
      </w:r>
      <w:r w:rsidRPr="001042AF">
        <w:rPr>
          <w:rFonts w:ascii="Arial" w:hAnsi="Arial" w:cs="Arial"/>
        </w:rPr>
        <w:t>й</w:t>
      </w:r>
      <w:r w:rsidRPr="001042AF">
        <w:rPr>
          <w:rFonts w:ascii="Arial" w:hAnsi="Arial" w:cs="Arial"/>
        </w:rPr>
        <w:t>ство, допускается использование увеличивающих устройств, имеющихся у обучающихся;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в) для глухих и слабослышащих, с тяжелыми нарушениями речи:</w:t>
      </w:r>
    </w:p>
    <w:p w:rsidR="00637B8E" w:rsidRPr="001042AF" w:rsidRDefault="00637B8E" w:rsidP="00637B8E">
      <w:pPr>
        <w:widowControl w:val="0"/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обеспечивается наличие звукоусиливающей аппаратуры коллективного пол</w:t>
      </w:r>
      <w:r w:rsidRPr="001042AF">
        <w:rPr>
          <w:rFonts w:ascii="Arial" w:hAnsi="Arial" w:cs="Arial"/>
        </w:rPr>
        <w:t>ь</w:t>
      </w:r>
      <w:r w:rsidRPr="001042AF">
        <w:rPr>
          <w:rFonts w:ascii="Arial" w:hAnsi="Arial" w:cs="Arial"/>
        </w:rPr>
        <w:t>зования, при необходимости обучающимся предоставляется звукоусилива</w:t>
      </w:r>
      <w:r w:rsidRPr="001042AF">
        <w:rPr>
          <w:rFonts w:ascii="Arial" w:hAnsi="Arial" w:cs="Arial"/>
        </w:rPr>
        <w:t>ю</w:t>
      </w:r>
      <w:r w:rsidRPr="001042AF">
        <w:rPr>
          <w:rFonts w:ascii="Arial" w:hAnsi="Arial" w:cs="Arial"/>
        </w:rPr>
        <w:t>щая аппаратура индивидуального пользования;</w:t>
      </w:r>
    </w:p>
    <w:p w:rsidR="00637B8E" w:rsidRPr="001042AF" w:rsidRDefault="00637B8E" w:rsidP="00637B8E">
      <w:pPr>
        <w:widowControl w:val="0"/>
        <w:numPr>
          <w:ilvl w:val="0"/>
          <w:numId w:val="25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по их желанию аттестация проводится в письменной форме;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г) для лиц с нарушениями опорно-двигательного аппарата (тяжелыми нарушениями двиг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тельных функций верхних конечностей или отсутствием верхних конечностей):</w:t>
      </w:r>
    </w:p>
    <w:p w:rsidR="00637B8E" w:rsidRPr="001042AF" w:rsidRDefault="00637B8E" w:rsidP="00637B8E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письменные задания выполняются обучающимися на компьютере со специ</w:t>
      </w:r>
      <w:r w:rsidRPr="001042AF">
        <w:rPr>
          <w:rFonts w:ascii="Arial" w:hAnsi="Arial" w:cs="Arial"/>
        </w:rPr>
        <w:t>а</w:t>
      </w:r>
      <w:r w:rsidRPr="001042AF">
        <w:rPr>
          <w:rFonts w:ascii="Arial" w:hAnsi="Arial" w:cs="Arial"/>
        </w:rPr>
        <w:t>лизир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ванным программным обеспечением или надиктовываются ассистенту;</w:t>
      </w:r>
    </w:p>
    <w:p w:rsidR="00637B8E" w:rsidRPr="001042AF" w:rsidRDefault="00637B8E" w:rsidP="00637B8E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по их желанию оценивающие мероприятия проводятся в устной форме.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6"/>
          <w:szCs w:val="16"/>
        </w:rPr>
      </w:pPr>
    </w:p>
    <w:p w:rsidR="00637B8E" w:rsidRPr="001042AF" w:rsidRDefault="00637B8E" w:rsidP="00637B8E">
      <w:pPr>
        <w:keepNext/>
        <w:tabs>
          <w:tab w:val="clear" w:pos="567"/>
        </w:tabs>
        <w:ind w:firstLine="0"/>
        <w:jc w:val="center"/>
        <w:outlineLvl w:val="0"/>
        <w:rPr>
          <w:rFonts w:ascii="Arial" w:eastAsia="MS Mincho" w:hAnsi="Arial" w:cs="Arial"/>
          <w:b/>
          <w:bCs/>
          <w:lang w:eastAsia="ja-JP"/>
        </w:rPr>
      </w:pPr>
      <w:r w:rsidRPr="001042AF">
        <w:rPr>
          <w:rFonts w:ascii="Arial" w:eastAsia="MS Mincho" w:hAnsi="Arial" w:cs="Arial"/>
          <w:b/>
          <w:bCs/>
          <w:lang w:eastAsia="ja-JP"/>
        </w:rPr>
        <w:t>9. Особенности реализации образовательной программы для инвалидов и лиц с ограниченными возможностями здоровья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ab/>
        <w:t>ТПУ предоставляет инвалидам и лицам с ОВЗ (по их заявлению) возможность обучения по образовательной программе, учитывающей особенности их психофиз</w:t>
      </w:r>
      <w:r w:rsidRPr="001042AF">
        <w:rPr>
          <w:rFonts w:ascii="Arial" w:hAnsi="Arial" w:cs="Arial"/>
          <w:lang w:eastAsia="ja-JP"/>
        </w:rPr>
        <w:t>и</w:t>
      </w:r>
      <w:r w:rsidRPr="001042AF">
        <w:rPr>
          <w:rFonts w:ascii="Arial" w:hAnsi="Arial" w:cs="Arial"/>
          <w:lang w:eastAsia="ja-JP"/>
        </w:rPr>
        <w:t>ческого развития, индивидуальных возможностей и при необходимости, обеспеч</w:t>
      </w:r>
      <w:r w:rsidRPr="001042AF">
        <w:rPr>
          <w:rFonts w:ascii="Arial" w:hAnsi="Arial" w:cs="Arial"/>
          <w:lang w:eastAsia="ja-JP"/>
        </w:rPr>
        <w:t>и</w:t>
      </w:r>
      <w:r w:rsidRPr="001042AF">
        <w:rPr>
          <w:rFonts w:ascii="Arial" w:hAnsi="Arial" w:cs="Arial"/>
          <w:lang w:eastAsia="ja-JP"/>
        </w:rPr>
        <w:t>вающей коррекцию нарушений развития и социальную адаптацию указанных лиц.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При обучении по индивидуальному учебному плану инвалидов и лиц с ОВЗ, срок освоения образовательной программы может быть увеличен по их заявлению не более чем на 1 год по сравнению со сроком получения образования, установле</w:t>
      </w:r>
      <w:r w:rsidRPr="001042AF">
        <w:rPr>
          <w:rFonts w:ascii="Arial" w:hAnsi="Arial" w:cs="Arial"/>
        </w:rPr>
        <w:t>н</w:t>
      </w:r>
      <w:r w:rsidRPr="001042AF">
        <w:rPr>
          <w:rFonts w:ascii="Arial" w:hAnsi="Arial" w:cs="Arial"/>
        </w:rPr>
        <w:t>ным для соответствующей формы обучения.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1042AF">
        <w:rPr>
          <w:rFonts w:ascii="Arial" w:hAnsi="Arial" w:cs="Arial"/>
        </w:rPr>
        <w:t>Обучающиеся из числа инвалидов и лиц с ОВЗ должны быть обеспечены п</w:t>
      </w:r>
      <w:r w:rsidRPr="001042AF">
        <w:rPr>
          <w:rFonts w:ascii="Arial" w:hAnsi="Arial" w:cs="Arial"/>
        </w:rPr>
        <w:t>е</w:t>
      </w:r>
      <w:r w:rsidRPr="001042AF">
        <w:rPr>
          <w:rFonts w:ascii="Arial" w:hAnsi="Arial" w:cs="Arial"/>
        </w:rPr>
        <w:t>чатными и (или) электронными образовательными ресурсами в формах, адаптир</w:t>
      </w:r>
      <w:r w:rsidRPr="001042AF">
        <w:rPr>
          <w:rFonts w:ascii="Arial" w:hAnsi="Arial" w:cs="Arial"/>
        </w:rPr>
        <w:t>о</w:t>
      </w:r>
      <w:r w:rsidRPr="001042AF">
        <w:rPr>
          <w:rFonts w:ascii="Arial" w:hAnsi="Arial" w:cs="Arial"/>
        </w:rPr>
        <w:t>ванных к ограничен</w:t>
      </w:r>
      <w:r w:rsidRPr="001042AF">
        <w:rPr>
          <w:rFonts w:ascii="Arial" w:hAnsi="Arial" w:cs="Arial"/>
        </w:rPr>
        <w:t>и</w:t>
      </w:r>
      <w:r w:rsidRPr="001042AF">
        <w:rPr>
          <w:rFonts w:ascii="Arial" w:hAnsi="Arial" w:cs="Arial"/>
        </w:rPr>
        <w:t>ям их здоровья.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lastRenderedPageBreak/>
        <w:t>Электронное обучение, дистанционные образовательные технологии, прим</w:t>
      </w:r>
      <w:r w:rsidRPr="001042AF">
        <w:rPr>
          <w:rFonts w:ascii="Arial" w:hAnsi="Arial" w:cs="Arial"/>
          <w:lang w:eastAsia="ja-JP"/>
        </w:rPr>
        <w:t>е</w:t>
      </w:r>
      <w:r w:rsidRPr="001042AF">
        <w:rPr>
          <w:rFonts w:ascii="Arial" w:hAnsi="Arial" w:cs="Arial"/>
          <w:lang w:eastAsia="ja-JP"/>
        </w:rPr>
        <w:t>няемые при обучении инвалидов и лиц с ограниченными возможностями здоровья, должны пред</w:t>
      </w:r>
      <w:r w:rsidRPr="001042AF">
        <w:rPr>
          <w:rFonts w:ascii="Arial" w:hAnsi="Arial" w:cs="Arial"/>
          <w:lang w:eastAsia="ja-JP"/>
        </w:rPr>
        <w:t>у</w:t>
      </w:r>
      <w:r w:rsidRPr="001042AF">
        <w:rPr>
          <w:rFonts w:ascii="Arial" w:hAnsi="Arial" w:cs="Arial"/>
          <w:lang w:eastAsia="ja-JP"/>
        </w:rPr>
        <w:t>сматривать возможность приема-передачи информации в доступных для них формах.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Для инвалидов и лиц с ОВЗ установлен особый порядок освоения дисциплин (мод</w:t>
      </w:r>
      <w:r w:rsidRPr="001042AF">
        <w:rPr>
          <w:rFonts w:ascii="Arial" w:hAnsi="Arial" w:cs="Arial"/>
          <w:lang w:eastAsia="ja-JP"/>
        </w:rPr>
        <w:t>у</w:t>
      </w:r>
      <w:r w:rsidRPr="001042AF">
        <w:rPr>
          <w:rFonts w:ascii="Arial" w:hAnsi="Arial" w:cs="Arial"/>
          <w:lang w:eastAsia="ja-JP"/>
        </w:rPr>
        <w:t>лей) по физической культуре и спорту с учетом состояния их здоровья.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При использовании формы инклюзивного обучения составляется индивид</w:t>
      </w:r>
      <w:r w:rsidRPr="001042AF">
        <w:rPr>
          <w:rFonts w:ascii="Arial" w:hAnsi="Arial" w:cs="Arial"/>
          <w:lang w:eastAsia="ja-JP"/>
        </w:rPr>
        <w:t>у</w:t>
      </w:r>
      <w:r w:rsidRPr="001042AF">
        <w:rPr>
          <w:rFonts w:ascii="Arial" w:hAnsi="Arial" w:cs="Arial"/>
          <w:lang w:eastAsia="ja-JP"/>
        </w:rPr>
        <w:t>альная программа сопровождения образовательной деятельности студента, которая может вкл</w:t>
      </w:r>
      <w:r w:rsidRPr="001042AF">
        <w:rPr>
          <w:rFonts w:ascii="Arial" w:hAnsi="Arial" w:cs="Arial"/>
          <w:lang w:eastAsia="ja-JP"/>
        </w:rPr>
        <w:t>ю</w:t>
      </w:r>
      <w:r w:rsidRPr="001042AF">
        <w:rPr>
          <w:rFonts w:ascii="Arial" w:hAnsi="Arial" w:cs="Arial"/>
          <w:lang w:eastAsia="ja-JP"/>
        </w:rPr>
        <w:t>чать:</w:t>
      </w:r>
    </w:p>
    <w:p w:rsidR="00637B8E" w:rsidRPr="001042AF" w:rsidRDefault="00637B8E" w:rsidP="00637B8E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сопровождение лекционных и практических занятий и обратным переводом на ру</w:t>
      </w:r>
      <w:r w:rsidRPr="001042AF">
        <w:rPr>
          <w:rFonts w:ascii="Arial" w:hAnsi="Arial" w:cs="Arial"/>
          <w:lang w:eastAsia="ja-JP"/>
        </w:rPr>
        <w:t>с</w:t>
      </w:r>
      <w:r w:rsidRPr="001042AF">
        <w:rPr>
          <w:rFonts w:ascii="Arial" w:hAnsi="Arial" w:cs="Arial"/>
          <w:lang w:eastAsia="ja-JP"/>
        </w:rPr>
        <w:t>ский жестовый язык (для студентов с нарушениями слуха);</w:t>
      </w:r>
    </w:p>
    <w:p w:rsidR="00637B8E" w:rsidRPr="001042AF" w:rsidRDefault="00637B8E" w:rsidP="00637B8E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посещение групповых и индивидуальных занятий с психологом;</w:t>
      </w:r>
    </w:p>
    <w:p w:rsidR="00637B8E" w:rsidRPr="001042AF" w:rsidRDefault="00637B8E" w:rsidP="00637B8E">
      <w:pPr>
        <w:widowControl w:val="0"/>
        <w:numPr>
          <w:ilvl w:val="0"/>
          <w:numId w:val="18"/>
        </w:numPr>
        <w:tabs>
          <w:tab w:val="clear" w:pos="56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lang w:eastAsia="ja-JP"/>
        </w:rPr>
      </w:pPr>
      <w:r w:rsidRPr="001042AF">
        <w:rPr>
          <w:rFonts w:ascii="Arial" w:hAnsi="Arial" w:cs="Arial"/>
          <w:lang w:eastAsia="ja-JP"/>
        </w:rPr>
        <w:t>организационно-педагогическое, психолого-педагогическое, профилактически-оздоровительное, социальное сопровождение учебного процесса и пр.</w:t>
      </w:r>
    </w:p>
    <w:p w:rsidR="00637B8E" w:rsidRPr="001042AF" w:rsidRDefault="00637B8E" w:rsidP="00637B8E">
      <w:pPr>
        <w:widowControl w:val="0"/>
        <w:tabs>
          <w:tab w:val="clear" w:pos="567"/>
        </w:tabs>
        <w:autoSpaceDE w:val="0"/>
        <w:autoSpaceDN w:val="0"/>
        <w:adjustRightInd w:val="0"/>
        <w:ind w:firstLine="0"/>
        <w:jc w:val="both"/>
        <w:rPr>
          <w:rFonts w:ascii="Arial" w:hAnsi="Arial" w:cs="Arial"/>
          <w:lang w:eastAsia="ja-JP"/>
        </w:rPr>
      </w:pPr>
    </w:p>
    <w:p w:rsidR="00D7753F" w:rsidRPr="001042AF" w:rsidRDefault="00D7753F" w:rsidP="001F2989">
      <w:pPr>
        <w:rPr>
          <w:rFonts w:ascii="Arial" w:hAnsi="Arial" w:cs="Arial"/>
        </w:rPr>
      </w:pPr>
    </w:p>
    <w:sectPr w:rsidR="00D7753F" w:rsidRPr="001042AF" w:rsidSect="00C517B8">
      <w:footerReference w:type="even" r:id="rId11"/>
      <w:foot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2D" w:rsidRDefault="00CA362D" w:rsidP="001F2989">
      <w:r>
        <w:separator/>
      </w:r>
    </w:p>
  </w:endnote>
  <w:endnote w:type="continuationSeparator" w:id="0">
    <w:p w:rsidR="00CA362D" w:rsidRDefault="00CA362D" w:rsidP="001F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FF1" w:rsidRDefault="00A56DD5" w:rsidP="001F2989">
    <w:pPr>
      <w:pStyle w:val="a6"/>
      <w:rPr>
        <w:rStyle w:val="a8"/>
      </w:rPr>
    </w:pPr>
    <w:r>
      <w:rPr>
        <w:rStyle w:val="a8"/>
      </w:rPr>
      <w:fldChar w:fldCharType="begin"/>
    </w:r>
    <w:r w:rsidR="002F3F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F3FF1" w:rsidRDefault="002F3FF1" w:rsidP="001F29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FF1" w:rsidRDefault="002F3FF1" w:rsidP="001F2989">
    <w:pPr>
      <w:pStyle w:val="a6"/>
      <w:rPr>
        <w:rStyle w:val="a8"/>
      </w:rPr>
    </w:pPr>
  </w:p>
  <w:p w:rsidR="002F3FF1" w:rsidRDefault="002F3FF1" w:rsidP="001F29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2D" w:rsidRDefault="00CA362D" w:rsidP="001F2989">
      <w:r>
        <w:separator/>
      </w:r>
    </w:p>
  </w:footnote>
  <w:footnote w:type="continuationSeparator" w:id="0">
    <w:p w:rsidR="00CA362D" w:rsidRDefault="00CA362D" w:rsidP="001F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2E9"/>
    <w:multiLevelType w:val="hybridMultilevel"/>
    <w:tmpl w:val="BE34734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B5547"/>
    <w:multiLevelType w:val="hybridMultilevel"/>
    <w:tmpl w:val="F52C432E"/>
    <w:lvl w:ilvl="0" w:tplc="79D665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4173CD"/>
    <w:multiLevelType w:val="hybridMultilevel"/>
    <w:tmpl w:val="DADCBF6C"/>
    <w:lvl w:ilvl="0" w:tplc="389C38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5577B6"/>
    <w:multiLevelType w:val="hybridMultilevel"/>
    <w:tmpl w:val="89B6702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6E6AAB"/>
    <w:multiLevelType w:val="hybridMultilevel"/>
    <w:tmpl w:val="98625E66"/>
    <w:lvl w:ilvl="0" w:tplc="A03CB61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174924"/>
    <w:multiLevelType w:val="hybridMultilevel"/>
    <w:tmpl w:val="6738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372A3"/>
    <w:multiLevelType w:val="multilevel"/>
    <w:tmpl w:val="0E3C5084"/>
    <w:lvl w:ilvl="0">
      <w:start w:val="1"/>
      <w:numFmt w:val="decimal"/>
      <w:pStyle w:val="a"/>
      <w:suff w:val="space"/>
      <w:lvlText w:val="%1"/>
      <w:lvlJc w:val="left"/>
      <w:pPr>
        <w:ind w:left="-283" w:firstLine="567"/>
      </w:pPr>
      <w:rPr>
        <w:rFonts w:ascii="Times New Roman" w:hAnsi="Times New Roman" w:cs="Times New Roman" w:hint="default"/>
        <w:b w:val="0"/>
        <w:i w:val="0"/>
        <w:caps/>
        <w:sz w:val="28"/>
      </w:rPr>
    </w:lvl>
    <w:lvl w:ilvl="1">
      <w:start w:val="1"/>
      <w:numFmt w:val="decimal"/>
      <w:suff w:val="space"/>
      <w:lvlText w:val="%1.%2"/>
      <w:lvlJc w:val="left"/>
      <w:pPr>
        <w:ind w:left="-426" w:firstLine="567"/>
      </w:pPr>
      <w:rPr>
        <w:rFonts w:ascii="Arial" w:hAnsi="Arial" w:cs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14"/>
        </w:tabs>
        <w:ind w:left="798" w:hanging="504"/>
      </w:pPr>
    </w:lvl>
    <w:lvl w:ilvl="3">
      <w:start w:val="1"/>
      <w:numFmt w:val="decimal"/>
      <w:lvlText w:val="%1.%2.%3.%4."/>
      <w:lvlJc w:val="left"/>
      <w:pPr>
        <w:tabs>
          <w:tab w:val="num" w:pos="1734"/>
        </w:tabs>
        <w:ind w:left="1302" w:hanging="648"/>
      </w:pPr>
    </w:lvl>
    <w:lvl w:ilvl="4">
      <w:start w:val="1"/>
      <w:numFmt w:val="decimal"/>
      <w:lvlText w:val="%1.%2.%3.%4.%5."/>
      <w:lvlJc w:val="left"/>
      <w:pPr>
        <w:tabs>
          <w:tab w:val="num" w:pos="2094"/>
        </w:tabs>
        <w:ind w:left="1806" w:hanging="792"/>
      </w:pPr>
    </w:lvl>
    <w:lvl w:ilvl="5">
      <w:start w:val="1"/>
      <w:numFmt w:val="decimal"/>
      <w:lvlText w:val="%1.%2.%3.%4.%5.%6."/>
      <w:lvlJc w:val="left"/>
      <w:pPr>
        <w:tabs>
          <w:tab w:val="num" w:pos="2814"/>
        </w:tabs>
        <w:ind w:left="2310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94"/>
        </w:tabs>
        <w:ind w:left="331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14"/>
        </w:tabs>
        <w:ind w:left="3894" w:hanging="1440"/>
      </w:pPr>
    </w:lvl>
  </w:abstractNum>
  <w:abstractNum w:abstractNumId="7">
    <w:nsid w:val="267E5A7E"/>
    <w:multiLevelType w:val="multilevel"/>
    <w:tmpl w:val="AEAED19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  <w:b/>
      </w:rPr>
    </w:lvl>
  </w:abstractNum>
  <w:abstractNum w:abstractNumId="8">
    <w:nsid w:val="279C509C"/>
    <w:multiLevelType w:val="hybridMultilevel"/>
    <w:tmpl w:val="8A3EE094"/>
    <w:lvl w:ilvl="0" w:tplc="15104F8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839EB"/>
    <w:multiLevelType w:val="hybridMultilevel"/>
    <w:tmpl w:val="4DAC3BE8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5378A5"/>
    <w:multiLevelType w:val="multilevel"/>
    <w:tmpl w:val="0F2C5E48"/>
    <w:lvl w:ilvl="0">
      <w:start w:val="1"/>
      <w:numFmt w:val="decimal"/>
      <w:pStyle w:val="2"/>
      <w:suff w:val="space"/>
      <w:lvlText w:val="%1"/>
      <w:lvlJc w:val="left"/>
      <w:pPr>
        <w:ind w:left="1566" w:hanging="432"/>
      </w:pPr>
    </w:lvl>
    <w:lvl w:ilvl="1">
      <w:start w:val="1"/>
      <w:numFmt w:val="decimal"/>
      <w:pStyle w:val="3"/>
      <w:suff w:val="space"/>
      <w:lvlText w:val="%1.%2"/>
      <w:lvlJc w:val="left"/>
      <w:pPr>
        <w:ind w:left="1836" w:hanging="576"/>
      </w:pPr>
    </w:lvl>
    <w:lvl w:ilvl="2">
      <w:start w:val="1"/>
      <w:numFmt w:val="decimal"/>
      <w:pStyle w:val="a0"/>
      <w:suff w:val="space"/>
      <w:lvlText w:val="%1.%3"/>
      <w:lvlJc w:val="left"/>
      <w:pPr>
        <w:ind w:left="1854" w:hanging="720"/>
      </w:pPr>
    </w:lvl>
    <w:lvl w:ilvl="3">
      <w:start w:val="1"/>
      <w:numFmt w:val="decimal"/>
      <w:suff w:val="space"/>
      <w:lvlText w:val="%1.%3.%4"/>
      <w:lvlJc w:val="left"/>
      <w:pPr>
        <w:ind w:left="1998" w:hanging="1431"/>
      </w:p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</w:lvl>
  </w:abstractNum>
  <w:abstractNum w:abstractNumId="11">
    <w:nsid w:val="3345293D"/>
    <w:multiLevelType w:val="hybridMultilevel"/>
    <w:tmpl w:val="7E44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E46320"/>
    <w:multiLevelType w:val="hybridMultilevel"/>
    <w:tmpl w:val="3F007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6201E99"/>
    <w:multiLevelType w:val="hybridMultilevel"/>
    <w:tmpl w:val="252A123C"/>
    <w:lvl w:ilvl="0" w:tplc="2B6AEBB2">
      <w:start w:val="65535"/>
      <w:numFmt w:val="bullet"/>
      <w:pStyle w:val="a1"/>
      <w:lvlText w:val="−"/>
      <w:lvlJc w:val="left"/>
      <w:pPr>
        <w:tabs>
          <w:tab w:val="num" w:pos="1416"/>
        </w:tabs>
        <w:ind w:left="849" w:firstLine="567"/>
      </w:pPr>
      <w:rPr>
        <w:rFonts w:ascii="Times New Roman" w:hAnsi="Times New Roman" w:cs="Times New Roman" w:hint="default"/>
      </w:rPr>
    </w:lvl>
    <w:lvl w:ilvl="1" w:tplc="48CE5A2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D2C17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0AA747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D706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2FA13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ECE4C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7F6A80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8849B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3A866842"/>
    <w:multiLevelType w:val="hybridMultilevel"/>
    <w:tmpl w:val="96E2094C"/>
    <w:lvl w:ilvl="0" w:tplc="BB2644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CE568FA"/>
    <w:multiLevelType w:val="hybridMultilevel"/>
    <w:tmpl w:val="FDC4EC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0A4D56"/>
    <w:multiLevelType w:val="hybridMultilevel"/>
    <w:tmpl w:val="39562120"/>
    <w:lvl w:ilvl="0" w:tplc="A03CB61A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71F341C"/>
    <w:multiLevelType w:val="hybridMultilevel"/>
    <w:tmpl w:val="847CF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04FD1"/>
    <w:multiLevelType w:val="hybridMultilevel"/>
    <w:tmpl w:val="87CAE10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8019C"/>
    <w:multiLevelType w:val="hybridMultilevel"/>
    <w:tmpl w:val="D9AADF0A"/>
    <w:lvl w:ilvl="0" w:tplc="041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0">
    <w:nsid w:val="4EA138D6"/>
    <w:multiLevelType w:val="hybridMultilevel"/>
    <w:tmpl w:val="6F9A012A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4EF01395"/>
    <w:multiLevelType w:val="hybridMultilevel"/>
    <w:tmpl w:val="EC60DD6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FF5126"/>
    <w:multiLevelType w:val="hybridMultilevel"/>
    <w:tmpl w:val="7362D69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57356599"/>
    <w:multiLevelType w:val="hybridMultilevel"/>
    <w:tmpl w:val="6ADC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A640CC"/>
    <w:multiLevelType w:val="hybridMultilevel"/>
    <w:tmpl w:val="494662F0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A20CB"/>
    <w:multiLevelType w:val="hybridMultilevel"/>
    <w:tmpl w:val="72F6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DB41F1"/>
    <w:multiLevelType w:val="hybridMultilevel"/>
    <w:tmpl w:val="DAF22B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6542C1"/>
    <w:multiLevelType w:val="hybridMultilevel"/>
    <w:tmpl w:val="61989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C2928"/>
    <w:multiLevelType w:val="hybridMultilevel"/>
    <w:tmpl w:val="1A0235BA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5601B"/>
    <w:multiLevelType w:val="hybridMultilevel"/>
    <w:tmpl w:val="4D8E911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24B1B35"/>
    <w:multiLevelType w:val="hybridMultilevel"/>
    <w:tmpl w:val="E6086F9C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0028C"/>
    <w:multiLevelType w:val="hybridMultilevel"/>
    <w:tmpl w:val="EDFC756E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63EC5"/>
    <w:multiLevelType w:val="multilevel"/>
    <w:tmpl w:val="97700E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D0D47B5"/>
    <w:multiLevelType w:val="hybridMultilevel"/>
    <w:tmpl w:val="3F2AC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5C12DA"/>
    <w:multiLevelType w:val="hybridMultilevel"/>
    <w:tmpl w:val="CEB6D9A0"/>
    <w:lvl w:ilvl="0" w:tplc="7AFC9B6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6A295A"/>
    <w:multiLevelType w:val="hybridMultilevel"/>
    <w:tmpl w:val="3CD88086"/>
    <w:lvl w:ilvl="0" w:tplc="12AE20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177DCE"/>
    <w:multiLevelType w:val="hybridMultilevel"/>
    <w:tmpl w:val="267E0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357F1E"/>
    <w:multiLevelType w:val="hybridMultilevel"/>
    <w:tmpl w:val="022CA4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72F61782"/>
    <w:multiLevelType w:val="hybridMultilevel"/>
    <w:tmpl w:val="104216C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0">
    <w:nsid w:val="7347496D"/>
    <w:multiLevelType w:val="hybridMultilevel"/>
    <w:tmpl w:val="3E941E90"/>
    <w:lvl w:ilvl="0" w:tplc="E61E923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38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3"/>
  </w:num>
  <w:num w:numId="13">
    <w:abstractNumId w:val="2"/>
  </w:num>
  <w:num w:numId="14">
    <w:abstractNumId w:val="8"/>
  </w:num>
  <w:num w:numId="15">
    <w:abstractNumId w:val="19"/>
  </w:num>
  <w:num w:numId="16">
    <w:abstractNumId w:val="26"/>
  </w:num>
  <w:num w:numId="17">
    <w:abstractNumId w:val="36"/>
  </w:num>
  <w:num w:numId="18">
    <w:abstractNumId w:val="32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21"/>
  </w:num>
  <w:num w:numId="24">
    <w:abstractNumId w:val="0"/>
  </w:num>
  <w:num w:numId="25">
    <w:abstractNumId w:val="25"/>
  </w:num>
  <w:num w:numId="26">
    <w:abstractNumId w:val="18"/>
  </w:num>
  <w:num w:numId="27">
    <w:abstractNumId w:val="14"/>
  </w:num>
  <w:num w:numId="28">
    <w:abstractNumId w:val="20"/>
  </w:num>
  <w:num w:numId="29">
    <w:abstractNumId w:val="1"/>
  </w:num>
  <w:num w:numId="30">
    <w:abstractNumId w:val="37"/>
  </w:num>
  <w:num w:numId="31">
    <w:abstractNumId w:val="27"/>
  </w:num>
  <w:num w:numId="32">
    <w:abstractNumId w:val="28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1"/>
  </w:num>
  <w:num w:numId="36">
    <w:abstractNumId w:val="24"/>
  </w:num>
  <w:num w:numId="37">
    <w:abstractNumId w:val="23"/>
  </w:num>
  <w:num w:numId="38">
    <w:abstractNumId w:val="17"/>
  </w:num>
  <w:num w:numId="39">
    <w:abstractNumId w:val="35"/>
  </w:num>
  <w:num w:numId="40">
    <w:abstractNumId w:val="9"/>
  </w:num>
  <w:num w:numId="41">
    <w:abstractNumId w:val="39"/>
  </w:num>
  <w:num w:numId="42">
    <w:abstractNumId w:val="30"/>
  </w:num>
  <w:num w:numId="43">
    <w:abstractNumId w:val="11"/>
  </w:num>
  <w:num w:numId="44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05"/>
    <w:rsid w:val="00001100"/>
    <w:rsid w:val="00004109"/>
    <w:rsid w:val="000062C8"/>
    <w:rsid w:val="000070B9"/>
    <w:rsid w:val="00007D8B"/>
    <w:rsid w:val="00015149"/>
    <w:rsid w:val="000200DF"/>
    <w:rsid w:val="000229AC"/>
    <w:rsid w:val="00023EAC"/>
    <w:rsid w:val="000244BC"/>
    <w:rsid w:val="0003584A"/>
    <w:rsid w:val="00037CDA"/>
    <w:rsid w:val="00042B61"/>
    <w:rsid w:val="00052610"/>
    <w:rsid w:val="00063544"/>
    <w:rsid w:val="00083B03"/>
    <w:rsid w:val="00092B6A"/>
    <w:rsid w:val="000A2797"/>
    <w:rsid w:val="000B4225"/>
    <w:rsid w:val="000C424F"/>
    <w:rsid w:val="000D3A77"/>
    <w:rsid w:val="000E2BEC"/>
    <w:rsid w:val="000E3168"/>
    <w:rsid w:val="000E3513"/>
    <w:rsid w:val="000F3347"/>
    <w:rsid w:val="00103000"/>
    <w:rsid w:val="001042AF"/>
    <w:rsid w:val="00115779"/>
    <w:rsid w:val="001164F5"/>
    <w:rsid w:val="00123747"/>
    <w:rsid w:val="00123B9E"/>
    <w:rsid w:val="00126CB4"/>
    <w:rsid w:val="0013202C"/>
    <w:rsid w:val="00137405"/>
    <w:rsid w:val="00142DCF"/>
    <w:rsid w:val="001459D1"/>
    <w:rsid w:val="00152979"/>
    <w:rsid w:val="00161444"/>
    <w:rsid w:val="00175B25"/>
    <w:rsid w:val="00190031"/>
    <w:rsid w:val="00190ADD"/>
    <w:rsid w:val="00192E1C"/>
    <w:rsid w:val="001A5CDB"/>
    <w:rsid w:val="001C796D"/>
    <w:rsid w:val="001D5FA0"/>
    <w:rsid w:val="001F2989"/>
    <w:rsid w:val="002036D7"/>
    <w:rsid w:val="00211EFF"/>
    <w:rsid w:val="00214D29"/>
    <w:rsid w:val="00216C6F"/>
    <w:rsid w:val="002174B6"/>
    <w:rsid w:val="00217BA3"/>
    <w:rsid w:val="00241642"/>
    <w:rsid w:val="00241EBA"/>
    <w:rsid w:val="00260B77"/>
    <w:rsid w:val="00271D1A"/>
    <w:rsid w:val="00287073"/>
    <w:rsid w:val="00295B8F"/>
    <w:rsid w:val="002A0BE4"/>
    <w:rsid w:val="002C0EF1"/>
    <w:rsid w:val="002C6F3A"/>
    <w:rsid w:val="002C720F"/>
    <w:rsid w:val="002F3FF1"/>
    <w:rsid w:val="002F7B02"/>
    <w:rsid w:val="00306F4F"/>
    <w:rsid w:val="003169CF"/>
    <w:rsid w:val="003433DC"/>
    <w:rsid w:val="00353DC3"/>
    <w:rsid w:val="003573E2"/>
    <w:rsid w:val="00360360"/>
    <w:rsid w:val="00361DC0"/>
    <w:rsid w:val="00370C63"/>
    <w:rsid w:val="0037101A"/>
    <w:rsid w:val="00390CBC"/>
    <w:rsid w:val="003922CF"/>
    <w:rsid w:val="00392E0D"/>
    <w:rsid w:val="0039787E"/>
    <w:rsid w:val="003A6E52"/>
    <w:rsid w:val="003B4D24"/>
    <w:rsid w:val="003D67AE"/>
    <w:rsid w:val="003F54A5"/>
    <w:rsid w:val="00404E33"/>
    <w:rsid w:val="00413120"/>
    <w:rsid w:val="0041764B"/>
    <w:rsid w:val="00420F1E"/>
    <w:rsid w:val="00422EA9"/>
    <w:rsid w:val="00423112"/>
    <w:rsid w:val="004340DC"/>
    <w:rsid w:val="00444450"/>
    <w:rsid w:val="0044702A"/>
    <w:rsid w:val="0045172E"/>
    <w:rsid w:val="00460CE8"/>
    <w:rsid w:val="00460E47"/>
    <w:rsid w:val="0046433B"/>
    <w:rsid w:val="00482F91"/>
    <w:rsid w:val="004922D6"/>
    <w:rsid w:val="004A1435"/>
    <w:rsid w:val="004A5CEE"/>
    <w:rsid w:val="004A72F8"/>
    <w:rsid w:val="004B73AD"/>
    <w:rsid w:val="004E4F82"/>
    <w:rsid w:val="004F5C75"/>
    <w:rsid w:val="005267B8"/>
    <w:rsid w:val="00544B8B"/>
    <w:rsid w:val="00556DC8"/>
    <w:rsid w:val="005601E2"/>
    <w:rsid w:val="00560700"/>
    <w:rsid w:val="00580821"/>
    <w:rsid w:val="005828EC"/>
    <w:rsid w:val="00591235"/>
    <w:rsid w:val="005917B8"/>
    <w:rsid w:val="005A4122"/>
    <w:rsid w:val="005A5379"/>
    <w:rsid w:val="005B51BE"/>
    <w:rsid w:val="005C41B2"/>
    <w:rsid w:val="005C490C"/>
    <w:rsid w:val="005D7720"/>
    <w:rsid w:val="005E5732"/>
    <w:rsid w:val="005F047E"/>
    <w:rsid w:val="006060C8"/>
    <w:rsid w:val="006116C1"/>
    <w:rsid w:val="00616521"/>
    <w:rsid w:val="006175A1"/>
    <w:rsid w:val="00623507"/>
    <w:rsid w:val="00630CEC"/>
    <w:rsid w:val="00631454"/>
    <w:rsid w:val="00637B8E"/>
    <w:rsid w:val="006431EE"/>
    <w:rsid w:val="00650722"/>
    <w:rsid w:val="0065204C"/>
    <w:rsid w:val="00652DFC"/>
    <w:rsid w:val="00666AE5"/>
    <w:rsid w:val="006702C4"/>
    <w:rsid w:val="00671C23"/>
    <w:rsid w:val="006801F1"/>
    <w:rsid w:val="00680C70"/>
    <w:rsid w:val="00691C72"/>
    <w:rsid w:val="006B1C47"/>
    <w:rsid w:val="006B79CA"/>
    <w:rsid w:val="006D7157"/>
    <w:rsid w:val="006E1426"/>
    <w:rsid w:val="006E2C46"/>
    <w:rsid w:val="006F2154"/>
    <w:rsid w:val="006F299B"/>
    <w:rsid w:val="006F5CBF"/>
    <w:rsid w:val="00701700"/>
    <w:rsid w:val="007073B0"/>
    <w:rsid w:val="007132A0"/>
    <w:rsid w:val="00713B2A"/>
    <w:rsid w:val="00716551"/>
    <w:rsid w:val="007439F3"/>
    <w:rsid w:val="00744B26"/>
    <w:rsid w:val="00750E02"/>
    <w:rsid w:val="007510F0"/>
    <w:rsid w:val="00756375"/>
    <w:rsid w:val="00760A9E"/>
    <w:rsid w:val="00764D1D"/>
    <w:rsid w:val="007723F5"/>
    <w:rsid w:val="00776E03"/>
    <w:rsid w:val="00781849"/>
    <w:rsid w:val="00790327"/>
    <w:rsid w:val="007A7116"/>
    <w:rsid w:val="007B2352"/>
    <w:rsid w:val="007B52F5"/>
    <w:rsid w:val="007C4125"/>
    <w:rsid w:val="007C4DB7"/>
    <w:rsid w:val="007D0BAC"/>
    <w:rsid w:val="007D2AE3"/>
    <w:rsid w:val="007D4B47"/>
    <w:rsid w:val="007E3B25"/>
    <w:rsid w:val="007E4CBB"/>
    <w:rsid w:val="007F246A"/>
    <w:rsid w:val="00810C14"/>
    <w:rsid w:val="00814F71"/>
    <w:rsid w:val="00836D3F"/>
    <w:rsid w:val="0084065C"/>
    <w:rsid w:val="00847E5B"/>
    <w:rsid w:val="00852FDF"/>
    <w:rsid w:val="00861145"/>
    <w:rsid w:val="008631B2"/>
    <w:rsid w:val="00863FE9"/>
    <w:rsid w:val="00872B73"/>
    <w:rsid w:val="00883DAB"/>
    <w:rsid w:val="008917D8"/>
    <w:rsid w:val="00895D32"/>
    <w:rsid w:val="008D295F"/>
    <w:rsid w:val="008D5E91"/>
    <w:rsid w:val="008F4C05"/>
    <w:rsid w:val="00900EAE"/>
    <w:rsid w:val="0090398F"/>
    <w:rsid w:val="00910A43"/>
    <w:rsid w:val="00917A9E"/>
    <w:rsid w:val="0092159C"/>
    <w:rsid w:val="0092234A"/>
    <w:rsid w:val="009233E0"/>
    <w:rsid w:val="0092580E"/>
    <w:rsid w:val="00925B02"/>
    <w:rsid w:val="00934ACD"/>
    <w:rsid w:val="00940D6D"/>
    <w:rsid w:val="00940E3C"/>
    <w:rsid w:val="00944D04"/>
    <w:rsid w:val="00946960"/>
    <w:rsid w:val="009574C8"/>
    <w:rsid w:val="00970343"/>
    <w:rsid w:val="00971E45"/>
    <w:rsid w:val="00975999"/>
    <w:rsid w:val="00975ED2"/>
    <w:rsid w:val="00980185"/>
    <w:rsid w:val="00992DD1"/>
    <w:rsid w:val="009B108D"/>
    <w:rsid w:val="009B6BC8"/>
    <w:rsid w:val="009C22AD"/>
    <w:rsid w:val="009C5EA6"/>
    <w:rsid w:val="009D3A19"/>
    <w:rsid w:val="009E09A5"/>
    <w:rsid w:val="009E1D92"/>
    <w:rsid w:val="009E4A5F"/>
    <w:rsid w:val="009E6EBA"/>
    <w:rsid w:val="009F217C"/>
    <w:rsid w:val="009F385E"/>
    <w:rsid w:val="00A03063"/>
    <w:rsid w:val="00A06409"/>
    <w:rsid w:val="00A20CC3"/>
    <w:rsid w:val="00A2356C"/>
    <w:rsid w:val="00A238C3"/>
    <w:rsid w:val="00A32F49"/>
    <w:rsid w:val="00A53762"/>
    <w:rsid w:val="00A56DD5"/>
    <w:rsid w:val="00A62C35"/>
    <w:rsid w:val="00A6468F"/>
    <w:rsid w:val="00A743CF"/>
    <w:rsid w:val="00A753C8"/>
    <w:rsid w:val="00A7592A"/>
    <w:rsid w:val="00A77678"/>
    <w:rsid w:val="00A97DC2"/>
    <w:rsid w:val="00AB61A7"/>
    <w:rsid w:val="00AC0046"/>
    <w:rsid w:val="00AC145A"/>
    <w:rsid w:val="00AD4912"/>
    <w:rsid w:val="00AD707F"/>
    <w:rsid w:val="00AE3D1C"/>
    <w:rsid w:val="00AE4008"/>
    <w:rsid w:val="00AF1495"/>
    <w:rsid w:val="00AF4638"/>
    <w:rsid w:val="00AF74C0"/>
    <w:rsid w:val="00B00C84"/>
    <w:rsid w:val="00B0551F"/>
    <w:rsid w:val="00B07196"/>
    <w:rsid w:val="00B07FB9"/>
    <w:rsid w:val="00B1195A"/>
    <w:rsid w:val="00B137A5"/>
    <w:rsid w:val="00B35D9B"/>
    <w:rsid w:val="00B425E4"/>
    <w:rsid w:val="00B442C0"/>
    <w:rsid w:val="00B4494F"/>
    <w:rsid w:val="00B54B5F"/>
    <w:rsid w:val="00B54ED4"/>
    <w:rsid w:val="00B92B2B"/>
    <w:rsid w:val="00BA165C"/>
    <w:rsid w:val="00BB1400"/>
    <w:rsid w:val="00BC2F9D"/>
    <w:rsid w:val="00BC5D14"/>
    <w:rsid w:val="00BD49B0"/>
    <w:rsid w:val="00BE2D8E"/>
    <w:rsid w:val="00BE36D7"/>
    <w:rsid w:val="00BF1A5B"/>
    <w:rsid w:val="00BF3736"/>
    <w:rsid w:val="00BF5A8D"/>
    <w:rsid w:val="00C01DFF"/>
    <w:rsid w:val="00C04EF0"/>
    <w:rsid w:val="00C145D5"/>
    <w:rsid w:val="00C21FF3"/>
    <w:rsid w:val="00C22EB7"/>
    <w:rsid w:val="00C25177"/>
    <w:rsid w:val="00C30D23"/>
    <w:rsid w:val="00C35FFB"/>
    <w:rsid w:val="00C36B1A"/>
    <w:rsid w:val="00C414E3"/>
    <w:rsid w:val="00C41BF1"/>
    <w:rsid w:val="00C4414A"/>
    <w:rsid w:val="00C4594C"/>
    <w:rsid w:val="00C46AD5"/>
    <w:rsid w:val="00C47FA0"/>
    <w:rsid w:val="00C50C8E"/>
    <w:rsid w:val="00C517B8"/>
    <w:rsid w:val="00C70A6C"/>
    <w:rsid w:val="00C87A89"/>
    <w:rsid w:val="00C91C6E"/>
    <w:rsid w:val="00C965D9"/>
    <w:rsid w:val="00CA362D"/>
    <w:rsid w:val="00CA38D9"/>
    <w:rsid w:val="00CB3BB7"/>
    <w:rsid w:val="00CC0C19"/>
    <w:rsid w:val="00CC255A"/>
    <w:rsid w:val="00CC693D"/>
    <w:rsid w:val="00CD0E3D"/>
    <w:rsid w:val="00CE5B92"/>
    <w:rsid w:val="00CE609E"/>
    <w:rsid w:val="00CF7A30"/>
    <w:rsid w:val="00D0167C"/>
    <w:rsid w:val="00D03F2B"/>
    <w:rsid w:val="00D1293C"/>
    <w:rsid w:val="00D12ADC"/>
    <w:rsid w:val="00D21578"/>
    <w:rsid w:val="00D2264A"/>
    <w:rsid w:val="00D307D6"/>
    <w:rsid w:val="00D36A63"/>
    <w:rsid w:val="00D44447"/>
    <w:rsid w:val="00D4714B"/>
    <w:rsid w:val="00D62C2F"/>
    <w:rsid w:val="00D647FF"/>
    <w:rsid w:val="00D71B8C"/>
    <w:rsid w:val="00D7753F"/>
    <w:rsid w:val="00D806DA"/>
    <w:rsid w:val="00D870B7"/>
    <w:rsid w:val="00D95174"/>
    <w:rsid w:val="00DA2212"/>
    <w:rsid w:val="00DA42A7"/>
    <w:rsid w:val="00DD16CA"/>
    <w:rsid w:val="00DD2FAF"/>
    <w:rsid w:val="00DD32A9"/>
    <w:rsid w:val="00DD3AAD"/>
    <w:rsid w:val="00DD50C8"/>
    <w:rsid w:val="00DF3AD3"/>
    <w:rsid w:val="00E10766"/>
    <w:rsid w:val="00E22492"/>
    <w:rsid w:val="00E3236B"/>
    <w:rsid w:val="00E36D43"/>
    <w:rsid w:val="00E53E49"/>
    <w:rsid w:val="00E65F61"/>
    <w:rsid w:val="00E8348A"/>
    <w:rsid w:val="00E96458"/>
    <w:rsid w:val="00EA6025"/>
    <w:rsid w:val="00EC59DE"/>
    <w:rsid w:val="00ED0F68"/>
    <w:rsid w:val="00F0045B"/>
    <w:rsid w:val="00F01FC2"/>
    <w:rsid w:val="00F12549"/>
    <w:rsid w:val="00F138DE"/>
    <w:rsid w:val="00F408D0"/>
    <w:rsid w:val="00F44CAC"/>
    <w:rsid w:val="00F51D5A"/>
    <w:rsid w:val="00F60630"/>
    <w:rsid w:val="00F722FE"/>
    <w:rsid w:val="00F8242B"/>
    <w:rsid w:val="00F84B03"/>
    <w:rsid w:val="00F902C7"/>
    <w:rsid w:val="00FA5353"/>
    <w:rsid w:val="00FC624F"/>
    <w:rsid w:val="00FD17CA"/>
    <w:rsid w:val="00FD1880"/>
    <w:rsid w:val="00FD7E4C"/>
    <w:rsid w:val="00FE7F1C"/>
    <w:rsid w:val="00FF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9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uiPriority="99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F2989"/>
    <w:pPr>
      <w:tabs>
        <w:tab w:val="left" w:pos="567"/>
      </w:tabs>
      <w:ind w:firstLine="567"/>
      <w:jc w:val="right"/>
    </w:pPr>
    <w:rPr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rsid w:val="000E31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qFormat/>
    <w:rsid w:val="00422EA9"/>
    <w:pPr>
      <w:keepNext/>
      <w:autoSpaceDE w:val="0"/>
      <w:autoSpaceDN w:val="0"/>
      <w:outlineLvl w:val="1"/>
    </w:pPr>
  </w:style>
  <w:style w:type="paragraph" w:styleId="30">
    <w:name w:val="heading 3"/>
    <w:basedOn w:val="a2"/>
    <w:next w:val="a2"/>
    <w:link w:val="31"/>
    <w:autoRedefine/>
    <w:uiPriority w:val="99"/>
    <w:qFormat/>
    <w:rsid w:val="00422EA9"/>
    <w:pPr>
      <w:keepNext/>
      <w:autoSpaceDE w:val="0"/>
      <w:autoSpaceDN w:val="0"/>
      <w:spacing w:before="480" w:after="240" w:line="264" w:lineRule="auto"/>
      <w:ind w:right="-66"/>
      <w:outlineLvl w:val="2"/>
    </w:pPr>
    <w:rPr>
      <w:b/>
      <w:bCs/>
    </w:rPr>
  </w:style>
  <w:style w:type="paragraph" w:styleId="6">
    <w:name w:val="heading 6"/>
    <w:basedOn w:val="a2"/>
    <w:link w:val="60"/>
    <w:uiPriority w:val="99"/>
    <w:qFormat/>
    <w:rsid w:val="00422EA9"/>
    <w:pPr>
      <w:shd w:val="clear" w:color="auto" w:fill="F3EFEF"/>
      <w:spacing w:before="100" w:beforeAutospacing="1" w:after="100" w:afterAutospacing="1"/>
      <w:outlineLvl w:val="5"/>
    </w:pPr>
    <w:rPr>
      <w:rFonts w:ascii="Tahoma" w:eastAsia="Arial Unicode MS" w:hAnsi="Tahoma" w:cs="Tahoma"/>
      <w:b/>
      <w:bCs/>
      <w:sz w:val="17"/>
      <w:szCs w:val="17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Знак1"/>
    <w:basedOn w:val="a2"/>
    <w:rsid w:val="00AC004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2"/>
    <w:link w:val="a7"/>
    <w:uiPriority w:val="99"/>
    <w:rsid w:val="002174B6"/>
    <w:pPr>
      <w:tabs>
        <w:tab w:val="center" w:pos="4677"/>
        <w:tab w:val="right" w:pos="9355"/>
      </w:tabs>
    </w:pPr>
  </w:style>
  <w:style w:type="character" w:styleId="a8">
    <w:name w:val="page number"/>
    <w:basedOn w:val="a3"/>
    <w:rsid w:val="002174B6"/>
  </w:style>
  <w:style w:type="paragraph" w:styleId="32">
    <w:name w:val="Body Text Indent 3"/>
    <w:basedOn w:val="a2"/>
    <w:link w:val="33"/>
    <w:rsid w:val="00DD3AAD"/>
    <w:pPr>
      <w:autoSpaceDE w:val="0"/>
      <w:autoSpaceDN w:val="0"/>
      <w:jc w:val="both"/>
    </w:pPr>
    <w:rPr>
      <w:sz w:val="28"/>
    </w:rPr>
  </w:style>
  <w:style w:type="character" w:customStyle="1" w:styleId="10">
    <w:name w:val="Заголовок 1 Знак"/>
    <w:link w:val="1"/>
    <w:uiPriority w:val="99"/>
    <w:rsid w:val="000E3168"/>
    <w:rPr>
      <w:rFonts w:ascii="Cambria" w:hAnsi="Cambria"/>
      <w:b/>
      <w:bCs/>
      <w:kern w:val="32"/>
      <w:sz w:val="32"/>
      <w:szCs w:val="32"/>
      <w:lang w:eastAsia="en-US"/>
    </w:rPr>
  </w:style>
  <w:style w:type="table" w:styleId="a9">
    <w:name w:val="Table Grid"/>
    <w:basedOn w:val="a4"/>
    <w:uiPriority w:val="99"/>
    <w:rsid w:val="00C9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2"/>
    <w:link w:val="ab"/>
    <w:uiPriority w:val="99"/>
    <w:rsid w:val="0075637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756375"/>
    <w:rPr>
      <w:sz w:val="24"/>
      <w:szCs w:val="24"/>
    </w:rPr>
  </w:style>
  <w:style w:type="character" w:customStyle="1" w:styleId="21">
    <w:name w:val="Заголовок 2 Знак"/>
    <w:link w:val="20"/>
    <w:uiPriority w:val="99"/>
    <w:semiHidden/>
    <w:rsid w:val="00422EA9"/>
    <w:rPr>
      <w:sz w:val="24"/>
      <w:szCs w:val="24"/>
    </w:rPr>
  </w:style>
  <w:style w:type="character" w:customStyle="1" w:styleId="31">
    <w:name w:val="Заголовок 3 Знак"/>
    <w:link w:val="30"/>
    <w:uiPriority w:val="99"/>
    <w:semiHidden/>
    <w:rsid w:val="00422EA9"/>
    <w:rPr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semiHidden/>
    <w:rsid w:val="00422EA9"/>
    <w:rPr>
      <w:rFonts w:ascii="Tahoma" w:eastAsia="Arial Unicode MS" w:hAnsi="Tahoma" w:cs="Tahoma"/>
      <w:b/>
      <w:bCs/>
      <w:sz w:val="17"/>
      <w:szCs w:val="17"/>
      <w:shd w:val="clear" w:color="auto" w:fill="F3EFEF"/>
    </w:rPr>
  </w:style>
  <w:style w:type="character" w:styleId="ac">
    <w:name w:val="Hyperlink"/>
    <w:uiPriority w:val="99"/>
    <w:unhideWhenUsed/>
    <w:rsid w:val="00422EA9"/>
    <w:rPr>
      <w:color w:val="3963F2"/>
      <w:u w:val="single"/>
    </w:rPr>
  </w:style>
  <w:style w:type="character" w:styleId="ad">
    <w:name w:val="FollowedHyperlink"/>
    <w:unhideWhenUsed/>
    <w:rsid w:val="00422EA9"/>
    <w:rPr>
      <w:color w:val="800080"/>
      <w:u w:val="single"/>
    </w:rPr>
  </w:style>
  <w:style w:type="paragraph" w:styleId="HTML">
    <w:name w:val="HTML Preformatted"/>
    <w:basedOn w:val="a2"/>
    <w:link w:val="HTML0"/>
    <w:unhideWhenUsed/>
    <w:rsid w:val="00422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422EA9"/>
    <w:rPr>
      <w:rFonts w:ascii="Courier New" w:hAnsi="Courier New" w:cs="Courier New"/>
    </w:rPr>
  </w:style>
  <w:style w:type="paragraph" w:styleId="ae">
    <w:name w:val="Normal (Web)"/>
    <w:basedOn w:val="a2"/>
    <w:uiPriority w:val="99"/>
    <w:unhideWhenUsed/>
    <w:rsid w:val="00422EA9"/>
    <w:pPr>
      <w:spacing w:before="100" w:beforeAutospacing="1" w:after="100" w:afterAutospacing="1"/>
    </w:pPr>
  </w:style>
  <w:style w:type="paragraph" w:styleId="12">
    <w:name w:val="toc 1"/>
    <w:basedOn w:val="a2"/>
    <w:next w:val="a2"/>
    <w:autoRedefine/>
    <w:uiPriority w:val="39"/>
    <w:unhideWhenUsed/>
    <w:rsid w:val="00422EA9"/>
    <w:pPr>
      <w:tabs>
        <w:tab w:val="right" w:leader="dot" w:pos="9911"/>
      </w:tabs>
      <w:spacing w:before="240" w:after="120" w:line="360" w:lineRule="auto"/>
    </w:pPr>
    <w:rPr>
      <w:b/>
      <w:bCs/>
      <w:noProof/>
      <w:sz w:val="28"/>
      <w:szCs w:val="20"/>
    </w:rPr>
  </w:style>
  <w:style w:type="paragraph" w:styleId="22">
    <w:name w:val="toc 2"/>
    <w:basedOn w:val="a2"/>
    <w:next w:val="a2"/>
    <w:autoRedefine/>
    <w:uiPriority w:val="99"/>
    <w:unhideWhenUsed/>
    <w:rsid w:val="00422EA9"/>
    <w:pPr>
      <w:tabs>
        <w:tab w:val="left" w:pos="540"/>
        <w:tab w:val="right" w:leader="dot" w:pos="9344"/>
      </w:tabs>
      <w:spacing w:before="120"/>
      <w:ind w:left="240"/>
    </w:pPr>
    <w:rPr>
      <w:i/>
      <w:iCs/>
      <w:sz w:val="20"/>
      <w:szCs w:val="20"/>
    </w:rPr>
  </w:style>
  <w:style w:type="paragraph" w:styleId="af">
    <w:name w:val="footnote text"/>
    <w:basedOn w:val="a2"/>
    <w:link w:val="af0"/>
    <w:uiPriority w:val="99"/>
    <w:unhideWhenUsed/>
    <w:rsid w:val="00422EA9"/>
    <w:pPr>
      <w:autoSpaceDE w:val="0"/>
      <w:autoSpaceDN w:val="0"/>
      <w:spacing w:after="120" w:line="288" w:lineRule="auto"/>
      <w:jc w:val="both"/>
    </w:pPr>
    <w:rPr>
      <w:w w:val="103"/>
      <w:sz w:val="20"/>
      <w:szCs w:val="20"/>
    </w:rPr>
  </w:style>
  <w:style w:type="character" w:customStyle="1" w:styleId="af0">
    <w:name w:val="Текст сноски Знак"/>
    <w:link w:val="af"/>
    <w:uiPriority w:val="99"/>
    <w:rsid w:val="00422EA9"/>
    <w:rPr>
      <w:w w:val="103"/>
    </w:rPr>
  </w:style>
  <w:style w:type="paragraph" w:styleId="af1">
    <w:name w:val="header"/>
    <w:basedOn w:val="a2"/>
    <w:link w:val="af2"/>
    <w:uiPriority w:val="99"/>
    <w:unhideWhenUsed/>
    <w:rsid w:val="00422EA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22EA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22EA9"/>
    <w:rPr>
      <w:sz w:val="24"/>
      <w:szCs w:val="24"/>
    </w:rPr>
  </w:style>
  <w:style w:type="paragraph" w:styleId="a1">
    <w:name w:val="List Bullet"/>
    <w:basedOn w:val="a2"/>
    <w:unhideWhenUsed/>
    <w:rsid w:val="00422EA9"/>
    <w:pPr>
      <w:numPr>
        <w:numId w:val="2"/>
      </w:numPr>
    </w:pPr>
    <w:rPr>
      <w:sz w:val="20"/>
      <w:szCs w:val="20"/>
    </w:rPr>
  </w:style>
  <w:style w:type="paragraph" w:styleId="af3">
    <w:name w:val="Title"/>
    <w:basedOn w:val="a2"/>
    <w:link w:val="af4"/>
    <w:uiPriority w:val="99"/>
    <w:qFormat/>
    <w:rsid w:val="00422EA9"/>
    <w:pPr>
      <w:autoSpaceDE w:val="0"/>
      <w:autoSpaceDN w:val="0"/>
      <w:jc w:val="center"/>
    </w:pPr>
    <w:rPr>
      <w:b/>
      <w:bCs/>
    </w:rPr>
  </w:style>
  <w:style w:type="character" w:customStyle="1" w:styleId="af4">
    <w:name w:val="Название Знак"/>
    <w:link w:val="af3"/>
    <w:uiPriority w:val="99"/>
    <w:rsid w:val="00422EA9"/>
    <w:rPr>
      <w:b/>
      <w:bCs/>
      <w:sz w:val="24"/>
      <w:szCs w:val="24"/>
    </w:rPr>
  </w:style>
  <w:style w:type="paragraph" w:styleId="af5">
    <w:name w:val="Body Text"/>
    <w:basedOn w:val="a2"/>
    <w:link w:val="af6"/>
    <w:unhideWhenUsed/>
    <w:rsid w:val="00422EA9"/>
    <w:pPr>
      <w:suppressAutoHyphens/>
    </w:pPr>
    <w:rPr>
      <w:szCs w:val="20"/>
      <w:lang w:eastAsia="ar-SA"/>
    </w:rPr>
  </w:style>
  <w:style w:type="character" w:customStyle="1" w:styleId="af6">
    <w:name w:val="Основной текст Знак"/>
    <w:link w:val="af5"/>
    <w:rsid w:val="00422EA9"/>
    <w:rPr>
      <w:sz w:val="24"/>
      <w:lang w:eastAsia="ar-SA"/>
    </w:rPr>
  </w:style>
  <w:style w:type="paragraph" w:styleId="af7">
    <w:name w:val="Note Heading"/>
    <w:basedOn w:val="a2"/>
    <w:next w:val="a2"/>
    <w:link w:val="af8"/>
    <w:uiPriority w:val="99"/>
    <w:unhideWhenUsed/>
    <w:rsid w:val="00422EA9"/>
    <w:rPr>
      <w:sz w:val="20"/>
      <w:szCs w:val="20"/>
    </w:rPr>
  </w:style>
  <w:style w:type="character" w:customStyle="1" w:styleId="af8">
    <w:name w:val="Заголовок записки Знак"/>
    <w:basedOn w:val="a3"/>
    <w:link w:val="af7"/>
    <w:uiPriority w:val="99"/>
    <w:rsid w:val="00422EA9"/>
  </w:style>
  <w:style w:type="paragraph" w:styleId="23">
    <w:name w:val="Body Text 2"/>
    <w:basedOn w:val="a2"/>
    <w:link w:val="24"/>
    <w:uiPriority w:val="99"/>
    <w:unhideWhenUsed/>
    <w:rsid w:val="00422EA9"/>
    <w:pPr>
      <w:autoSpaceDE w:val="0"/>
      <w:autoSpaceDN w:val="0"/>
      <w:ind w:left="4193"/>
    </w:pPr>
  </w:style>
  <w:style w:type="character" w:customStyle="1" w:styleId="24">
    <w:name w:val="Основной текст 2 Знак"/>
    <w:link w:val="23"/>
    <w:uiPriority w:val="99"/>
    <w:rsid w:val="00422EA9"/>
    <w:rPr>
      <w:sz w:val="24"/>
      <w:szCs w:val="24"/>
    </w:rPr>
  </w:style>
  <w:style w:type="paragraph" w:styleId="25">
    <w:name w:val="Body Text Indent 2"/>
    <w:basedOn w:val="a2"/>
    <w:link w:val="26"/>
    <w:unhideWhenUsed/>
    <w:rsid w:val="00422EA9"/>
    <w:pPr>
      <w:autoSpaceDE w:val="0"/>
      <w:autoSpaceDN w:val="0"/>
      <w:ind w:right="2075" w:firstLine="360"/>
      <w:jc w:val="both"/>
    </w:pPr>
  </w:style>
  <w:style w:type="character" w:customStyle="1" w:styleId="26">
    <w:name w:val="Основной текст с отступом 2 Знак"/>
    <w:link w:val="25"/>
    <w:rsid w:val="00422EA9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22EA9"/>
    <w:rPr>
      <w:sz w:val="28"/>
      <w:szCs w:val="24"/>
    </w:rPr>
  </w:style>
  <w:style w:type="paragraph" w:styleId="af9">
    <w:name w:val="Plain Text"/>
    <w:basedOn w:val="a2"/>
    <w:link w:val="afa"/>
    <w:unhideWhenUsed/>
    <w:rsid w:val="00422EA9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link w:val="af9"/>
    <w:rsid w:val="00422EA9"/>
    <w:rPr>
      <w:rFonts w:ascii="Courier New" w:hAnsi="Courier New" w:cs="Courier New"/>
    </w:rPr>
  </w:style>
  <w:style w:type="paragraph" w:styleId="afb">
    <w:name w:val="Balloon Text"/>
    <w:basedOn w:val="a2"/>
    <w:link w:val="afc"/>
    <w:unhideWhenUsed/>
    <w:rsid w:val="00422EA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422EA9"/>
    <w:rPr>
      <w:rFonts w:ascii="Tahoma" w:hAnsi="Tahoma" w:cs="Tahoma"/>
      <w:sz w:val="16"/>
      <w:szCs w:val="16"/>
    </w:rPr>
  </w:style>
  <w:style w:type="paragraph" w:styleId="afd">
    <w:name w:val="List Paragraph"/>
    <w:basedOn w:val="a2"/>
    <w:uiPriority w:val="34"/>
    <w:qFormat/>
    <w:rsid w:val="00422E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e">
    <w:name w:val="Заголовок пункта Знак"/>
    <w:link w:val="aff"/>
    <w:locked/>
    <w:rsid w:val="00422EA9"/>
    <w:rPr>
      <w:b/>
      <w:bCs/>
      <w:kern w:val="32"/>
      <w:sz w:val="28"/>
      <w:szCs w:val="16"/>
    </w:rPr>
  </w:style>
  <w:style w:type="paragraph" w:customStyle="1" w:styleId="aff">
    <w:name w:val="Заголовок пункта"/>
    <w:basedOn w:val="1"/>
    <w:next w:val="a2"/>
    <w:link w:val="afe"/>
    <w:rsid w:val="00422EA9"/>
    <w:pPr>
      <w:spacing w:after="480"/>
      <w:ind w:firstLine="720"/>
    </w:pPr>
    <w:rPr>
      <w:rFonts w:ascii="Times New Roman" w:hAnsi="Times New Roman"/>
      <w:sz w:val="28"/>
      <w:szCs w:val="16"/>
      <w:lang w:eastAsia="ru-RU"/>
    </w:rPr>
  </w:style>
  <w:style w:type="paragraph" w:customStyle="1" w:styleId="210">
    <w:name w:val="Основной текст 21"/>
    <w:basedOn w:val="a2"/>
    <w:rsid w:val="00422EA9"/>
    <w:pPr>
      <w:suppressAutoHyphens/>
      <w:ind w:right="-568"/>
    </w:pPr>
    <w:rPr>
      <w:sz w:val="28"/>
      <w:szCs w:val="20"/>
      <w:lang w:eastAsia="ar-SA"/>
    </w:rPr>
  </w:style>
  <w:style w:type="paragraph" w:customStyle="1" w:styleId="Tabl9">
    <w:name w:val="Tabl_9"/>
    <w:basedOn w:val="a2"/>
    <w:next w:val="a2"/>
    <w:uiPriority w:val="99"/>
    <w:rsid w:val="00422EA9"/>
    <w:pPr>
      <w:autoSpaceDE w:val="0"/>
      <w:autoSpaceDN w:val="0"/>
      <w:spacing w:after="120" w:line="264" w:lineRule="auto"/>
      <w:ind w:left="-62" w:right="-62"/>
      <w:jc w:val="center"/>
    </w:pPr>
    <w:rPr>
      <w:w w:val="103"/>
      <w:sz w:val="14"/>
      <w:szCs w:val="14"/>
    </w:rPr>
  </w:style>
  <w:style w:type="paragraph" w:customStyle="1" w:styleId="ConsPlusNormal">
    <w:name w:val="ConsPlusNormal"/>
    <w:rsid w:val="00422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нак1"/>
    <w:basedOn w:val="a2"/>
    <w:uiPriority w:val="99"/>
    <w:rsid w:val="00422E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№ таблицы"/>
    <w:uiPriority w:val="99"/>
    <w:rsid w:val="00422EA9"/>
    <w:pPr>
      <w:autoSpaceDE w:val="0"/>
      <w:autoSpaceDN w:val="0"/>
      <w:spacing w:after="60" w:line="288" w:lineRule="auto"/>
      <w:jc w:val="right"/>
    </w:pPr>
    <w:rPr>
      <w:i/>
      <w:iCs/>
      <w:sz w:val="22"/>
      <w:szCs w:val="22"/>
    </w:rPr>
  </w:style>
  <w:style w:type="paragraph" w:customStyle="1" w:styleId="110">
    <w:name w:val="Знак11"/>
    <w:basedOn w:val="a2"/>
    <w:uiPriority w:val="99"/>
    <w:rsid w:val="00422E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22EA9"/>
    <w:pPr>
      <w:widowControl w:val="0"/>
      <w:ind w:left="5320" w:right="400" w:firstLine="1160"/>
    </w:pPr>
  </w:style>
  <w:style w:type="paragraph" w:customStyle="1" w:styleId="0">
    <w:name w:val="0"/>
    <w:next w:val="a2"/>
    <w:rsid w:val="00422EA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4"/>
    </w:rPr>
  </w:style>
  <w:style w:type="paragraph" w:customStyle="1" w:styleId="2">
    <w:name w:val="РП заголовок 2"/>
    <w:basedOn w:val="a2"/>
    <w:rsid w:val="00422EA9"/>
    <w:pPr>
      <w:keepNext/>
      <w:numPr>
        <w:numId w:val="3"/>
      </w:numPr>
      <w:spacing w:before="360" w:after="240"/>
      <w:outlineLvl w:val="1"/>
    </w:pPr>
    <w:rPr>
      <w:b/>
    </w:rPr>
  </w:style>
  <w:style w:type="paragraph" w:customStyle="1" w:styleId="3">
    <w:name w:val="РП заголовок 3"/>
    <w:basedOn w:val="a2"/>
    <w:rsid w:val="00422EA9"/>
    <w:pPr>
      <w:keepNext/>
      <w:numPr>
        <w:ilvl w:val="1"/>
        <w:numId w:val="3"/>
      </w:numPr>
      <w:tabs>
        <w:tab w:val="left" w:pos="9355"/>
      </w:tabs>
      <w:suppressAutoHyphens/>
      <w:spacing w:before="240" w:after="120"/>
      <w:outlineLvl w:val="1"/>
    </w:pPr>
    <w:rPr>
      <w:b/>
    </w:rPr>
  </w:style>
  <w:style w:type="character" w:customStyle="1" w:styleId="aff1">
    <w:name w:val="РП Подпункт в основном тексте Знак"/>
    <w:link w:val="a0"/>
    <w:locked/>
    <w:rsid w:val="00422EA9"/>
    <w:rPr>
      <w:sz w:val="24"/>
      <w:szCs w:val="24"/>
    </w:rPr>
  </w:style>
  <w:style w:type="paragraph" w:customStyle="1" w:styleId="a0">
    <w:name w:val="РП Подпункт в основном тексте"/>
    <w:basedOn w:val="a2"/>
    <w:link w:val="aff1"/>
    <w:rsid w:val="00422EA9"/>
    <w:pPr>
      <w:numPr>
        <w:ilvl w:val="2"/>
        <w:numId w:val="3"/>
      </w:numPr>
      <w:jc w:val="both"/>
    </w:pPr>
  </w:style>
  <w:style w:type="paragraph" w:customStyle="1" w:styleId="ConsPlusCell">
    <w:name w:val="ConsPlusCell"/>
    <w:rsid w:val="00422E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footnote reference"/>
    <w:uiPriority w:val="99"/>
    <w:unhideWhenUsed/>
    <w:rsid w:val="00422EA9"/>
    <w:rPr>
      <w:vertAlign w:val="superscript"/>
    </w:rPr>
  </w:style>
  <w:style w:type="character" w:customStyle="1" w:styleId="htmltxt1">
    <w:name w:val="html_txt1"/>
    <w:uiPriority w:val="99"/>
    <w:rsid w:val="00422EA9"/>
    <w:rPr>
      <w:color w:val="000000"/>
    </w:rPr>
  </w:style>
  <w:style w:type="character" w:customStyle="1" w:styleId="head1">
    <w:name w:val="head1"/>
    <w:rsid w:val="00422EA9"/>
    <w:rPr>
      <w:b/>
      <w:bCs/>
      <w:color w:val="990000"/>
      <w:sz w:val="20"/>
      <w:szCs w:val="20"/>
    </w:rPr>
  </w:style>
  <w:style w:type="paragraph" w:styleId="34">
    <w:name w:val="Body Text 3"/>
    <w:basedOn w:val="a2"/>
    <w:link w:val="35"/>
    <w:uiPriority w:val="99"/>
    <w:unhideWhenUsed/>
    <w:rsid w:val="00192E1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192E1C"/>
    <w:rPr>
      <w:sz w:val="16"/>
      <w:szCs w:val="16"/>
    </w:rPr>
  </w:style>
  <w:style w:type="character" w:customStyle="1" w:styleId="cont">
    <w:name w:val="cont"/>
    <w:basedOn w:val="a3"/>
    <w:rsid w:val="00DD2FAF"/>
  </w:style>
  <w:style w:type="paragraph" w:customStyle="1" w:styleId="para">
    <w:name w:val="para"/>
    <w:basedOn w:val="a2"/>
    <w:rsid w:val="00DD2FAF"/>
    <w:pPr>
      <w:spacing w:before="79" w:after="79"/>
    </w:pPr>
    <w:rPr>
      <w:rFonts w:ascii="Verdana" w:hAnsi="Verdana"/>
      <w:sz w:val="20"/>
      <w:szCs w:val="20"/>
    </w:rPr>
  </w:style>
  <w:style w:type="paragraph" w:customStyle="1" w:styleId="aff3">
    <w:name w:val="Òåêñò"/>
    <w:basedOn w:val="a2"/>
    <w:rsid w:val="00D0167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">
    <w:name w:val="List Number"/>
    <w:basedOn w:val="a2"/>
    <w:uiPriority w:val="99"/>
    <w:unhideWhenUsed/>
    <w:rsid w:val="00D0167C"/>
    <w:pPr>
      <w:numPr>
        <w:numId w:val="4"/>
      </w:numPr>
      <w:jc w:val="both"/>
    </w:pPr>
    <w:rPr>
      <w:rFonts w:ascii="Arial" w:hAnsi="Arial"/>
      <w:sz w:val="28"/>
      <w:szCs w:val="20"/>
    </w:rPr>
  </w:style>
  <w:style w:type="character" w:customStyle="1" w:styleId="apple-converted-space">
    <w:name w:val="apple-converted-space"/>
    <w:rsid w:val="00872B73"/>
  </w:style>
  <w:style w:type="character" w:styleId="aff4">
    <w:name w:val="annotation reference"/>
    <w:rsid w:val="00D2264A"/>
    <w:rPr>
      <w:sz w:val="16"/>
      <w:szCs w:val="16"/>
    </w:rPr>
  </w:style>
  <w:style w:type="paragraph" w:styleId="aff5">
    <w:name w:val="annotation text"/>
    <w:basedOn w:val="a2"/>
    <w:link w:val="aff6"/>
    <w:rsid w:val="00D2264A"/>
    <w:rPr>
      <w:sz w:val="20"/>
      <w:szCs w:val="20"/>
    </w:rPr>
  </w:style>
  <w:style w:type="character" w:customStyle="1" w:styleId="aff6">
    <w:name w:val="Текст примечания Знак"/>
    <w:basedOn w:val="a3"/>
    <w:link w:val="aff5"/>
    <w:rsid w:val="00D2264A"/>
  </w:style>
  <w:style w:type="paragraph" w:styleId="aff7">
    <w:name w:val="annotation subject"/>
    <w:basedOn w:val="aff5"/>
    <w:next w:val="aff5"/>
    <w:link w:val="aff8"/>
    <w:rsid w:val="00D2264A"/>
    <w:rPr>
      <w:b/>
      <w:bCs/>
    </w:rPr>
  </w:style>
  <w:style w:type="character" w:customStyle="1" w:styleId="aff8">
    <w:name w:val="Тема примечания Знак"/>
    <w:link w:val="aff7"/>
    <w:rsid w:val="00D2264A"/>
    <w:rPr>
      <w:b/>
      <w:bCs/>
    </w:rPr>
  </w:style>
  <w:style w:type="paragraph" w:customStyle="1" w:styleId="Style6">
    <w:name w:val="Style6"/>
    <w:basedOn w:val="a2"/>
    <w:rsid w:val="00C22EB7"/>
    <w:pPr>
      <w:widowControl w:val="0"/>
      <w:autoSpaceDE w:val="0"/>
      <w:autoSpaceDN w:val="0"/>
      <w:adjustRightInd w:val="0"/>
      <w:spacing w:line="274" w:lineRule="exact"/>
      <w:ind w:hanging="3134"/>
    </w:pPr>
  </w:style>
  <w:style w:type="character" w:customStyle="1" w:styleId="BodyText3Char">
    <w:name w:val="Body Text 3 Char"/>
    <w:locked/>
    <w:rsid w:val="006F2154"/>
    <w:rPr>
      <w:sz w:val="16"/>
    </w:rPr>
  </w:style>
  <w:style w:type="character" w:customStyle="1" w:styleId="HTMLPreformattedChar">
    <w:name w:val="HTML Preformatted Char"/>
    <w:locked/>
    <w:rsid w:val="000E2BEC"/>
    <w:rPr>
      <w:rFonts w:ascii="Courier New" w:hAnsi="Courier New"/>
    </w:rPr>
  </w:style>
  <w:style w:type="paragraph" w:customStyle="1" w:styleId="14">
    <w:name w:val="Абзац списка1"/>
    <w:aliases w:val="список мой1"/>
    <w:basedOn w:val="a2"/>
    <w:rsid w:val="000E2B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06409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27">
    <w:name w:val="_ТАБЛ_2"/>
    <w:basedOn w:val="a2"/>
    <w:uiPriority w:val="99"/>
    <w:rsid w:val="00A06409"/>
    <w:pPr>
      <w:spacing w:after="80"/>
      <w:jc w:val="center"/>
    </w:pPr>
    <w:rPr>
      <w:rFonts w:eastAsia="MS Mincho"/>
      <w:i/>
      <w:sz w:val="28"/>
      <w:szCs w:val="28"/>
      <w:lang w:eastAsia="ja-JP"/>
    </w:rPr>
  </w:style>
  <w:style w:type="character" w:customStyle="1" w:styleId="aff9">
    <w:name w:val="Ст. текст Знак"/>
    <w:basedOn w:val="a3"/>
    <w:link w:val="affa"/>
    <w:locked/>
    <w:rsid w:val="00975ED2"/>
    <w:rPr>
      <w:sz w:val="24"/>
      <w:szCs w:val="24"/>
      <w:lang w:eastAsia="ja-JP"/>
    </w:rPr>
  </w:style>
  <w:style w:type="paragraph" w:customStyle="1" w:styleId="affa">
    <w:name w:val="Ст. текст"/>
    <w:basedOn w:val="a2"/>
    <w:link w:val="aff9"/>
    <w:qFormat/>
    <w:rsid w:val="00975ED2"/>
    <w:pPr>
      <w:widowControl w:val="0"/>
      <w:autoSpaceDE w:val="0"/>
      <w:autoSpaceDN w:val="0"/>
      <w:adjustRightInd w:val="0"/>
      <w:ind w:firstLine="851"/>
      <w:jc w:val="both"/>
    </w:pPr>
    <w:rPr>
      <w:lang w:eastAsia="ja-JP"/>
    </w:rPr>
  </w:style>
  <w:style w:type="table" w:customStyle="1" w:styleId="15">
    <w:name w:val="Сетка таблицы1"/>
    <w:basedOn w:val="a4"/>
    <w:next w:val="a9"/>
    <w:uiPriority w:val="99"/>
    <w:rsid w:val="00637B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qFormat="1"/>
    <w:lsdException w:name="heading 6" w:semiHidden="0" w:uiPriority="99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9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iPriority="99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uiPriority="99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F2989"/>
    <w:pPr>
      <w:tabs>
        <w:tab w:val="left" w:pos="567"/>
      </w:tabs>
      <w:ind w:firstLine="567"/>
      <w:jc w:val="right"/>
    </w:pPr>
    <w:rPr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rsid w:val="000E31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qFormat/>
    <w:rsid w:val="00422EA9"/>
    <w:pPr>
      <w:keepNext/>
      <w:autoSpaceDE w:val="0"/>
      <w:autoSpaceDN w:val="0"/>
      <w:outlineLvl w:val="1"/>
    </w:pPr>
  </w:style>
  <w:style w:type="paragraph" w:styleId="30">
    <w:name w:val="heading 3"/>
    <w:basedOn w:val="a2"/>
    <w:next w:val="a2"/>
    <w:link w:val="31"/>
    <w:autoRedefine/>
    <w:uiPriority w:val="99"/>
    <w:qFormat/>
    <w:rsid w:val="00422EA9"/>
    <w:pPr>
      <w:keepNext/>
      <w:autoSpaceDE w:val="0"/>
      <w:autoSpaceDN w:val="0"/>
      <w:spacing w:before="480" w:after="240" w:line="264" w:lineRule="auto"/>
      <w:ind w:right="-66"/>
      <w:outlineLvl w:val="2"/>
    </w:pPr>
    <w:rPr>
      <w:b/>
      <w:bCs/>
    </w:rPr>
  </w:style>
  <w:style w:type="paragraph" w:styleId="6">
    <w:name w:val="heading 6"/>
    <w:basedOn w:val="a2"/>
    <w:link w:val="60"/>
    <w:uiPriority w:val="99"/>
    <w:qFormat/>
    <w:rsid w:val="00422EA9"/>
    <w:pPr>
      <w:shd w:val="clear" w:color="auto" w:fill="F3EFEF"/>
      <w:spacing w:before="100" w:beforeAutospacing="1" w:after="100" w:afterAutospacing="1"/>
      <w:outlineLvl w:val="5"/>
    </w:pPr>
    <w:rPr>
      <w:rFonts w:ascii="Tahoma" w:eastAsia="Arial Unicode MS" w:hAnsi="Tahoma" w:cs="Tahoma"/>
      <w:b/>
      <w:bCs/>
      <w:sz w:val="17"/>
      <w:szCs w:val="17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Знак1"/>
    <w:basedOn w:val="a2"/>
    <w:rsid w:val="00AC004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2"/>
    <w:link w:val="a7"/>
    <w:uiPriority w:val="99"/>
    <w:rsid w:val="002174B6"/>
    <w:pPr>
      <w:tabs>
        <w:tab w:val="center" w:pos="4677"/>
        <w:tab w:val="right" w:pos="9355"/>
      </w:tabs>
    </w:pPr>
  </w:style>
  <w:style w:type="character" w:styleId="a8">
    <w:name w:val="page number"/>
    <w:basedOn w:val="a3"/>
    <w:rsid w:val="002174B6"/>
  </w:style>
  <w:style w:type="paragraph" w:styleId="32">
    <w:name w:val="Body Text Indent 3"/>
    <w:basedOn w:val="a2"/>
    <w:link w:val="33"/>
    <w:rsid w:val="00DD3AAD"/>
    <w:pPr>
      <w:autoSpaceDE w:val="0"/>
      <w:autoSpaceDN w:val="0"/>
      <w:jc w:val="both"/>
    </w:pPr>
    <w:rPr>
      <w:sz w:val="28"/>
    </w:rPr>
  </w:style>
  <w:style w:type="character" w:customStyle="1" w:styleId="10">
    <w:name w:val="Заголовок 1 Знак"/>
    <w:link w:val="1"/>
    <w:uiPriority w:val="99"/>
    <w:rsid w:val="000E3168"/>
    <w:rPr>
      <w:rFonts w:ascii="Cambria" w:hAnsi="Cambria"/>
      <w:b/>
      <w:bCs/>
      <w:kern w:val="32"/>
      <w:sz w:val="32"/>
      <w:szCs w:val="32"/>
      <w:lang w:eastAsia="en-US"/>
    </w:rPr>
  </w:style>
  <w:style w:type="table" w:styleId="a9">
    <w:name w:val="Table Grid"/>
    <w:basedOn w:val="a4"/>
    <w:uiPriority w:val="99"/>
    <w:rsid w:val="00C9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2"/>
    <w:link w:val="ab"/>
    <w:uiPriority w:val="99"/>
    <w:rsid w:val="0075637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756375"/>
    <w:rPr>
      <w:sz w:val="24"/>
      <w:szCs w:val="24"/>
    </w:rPr>
  </w:style>
  <w:style w:type="character" w:customStyle="1" w:styleId="21">
    <w:name w:val="Заголовок 2 Знак"/>
    <w:link w:val="20"/>
    <w:uiPriority w:val="99"/>
    <w:semiHidden/>
    <w:rsid w:val="00422EA9"/>
    <w:rPr>
      <w:sz w:val="24"/>
      <w:szCs w:val="24"/>
    </w:rPr>
  </w:style>
  <w:style w:type="character" w:customStyle="1" w:styleId="31">
    <w:name w:val="Заголовок 3 Знак"/>
    <w:link w:val="30"/>
    <w:uiPriority w:val="99"/>
    <w:semiHidden/>
    <w:rsid w:val="00422EA9"/>
    <w:rPr>
      <w:b/>
      <w:bCs/>
      <w:sz w:val="24"/>
      <w:szCs w:val="24"/>
    </w:rPr>
  </w:style>
  <w:style w:type="character" w:customStyle="1" w:styleId="60">
    <w:name w:val="Заголовок 6 Знак"/>
    <w:link w:val="6"/>
    <w:uiPriority w:val="99"/>
    <w:semiHidden/>
    <w:rsid w:val="00422EA9"/>
    <w:rPr>
      <w:rFonts w:ascii="Tahoma" w:eastAsia="Arial Unicode MS" w:hAnsi="Tahoma" w:cs="Tahoma"/>
      <w:b/>
      <w:bCs/>
      <w:sz w:val="17"/>
      <w:szCs w:val="17"/>
      <w:shd w:val="clear" w:color="auto" w:fill="F3EFEF"/>
    </w:rPr>
  </w:style>
  <w:style w:type="character" w:styleId="ac">
    <w:name w:val="Hyperlink"/>
    <w:uiPriority w:val="99"/>
    <w:unhideWhenUsed/>
    <w:rsid w:val="00422EA9"/>
    <w:rPr>
      <w:color w:val="3963F2"/>
      <w:u w:val="single"/>
    </w:rPr>
  </w:style>
  <w:style w:type="character" w:styleId="ad">
    <w:name w:val="FollowedHyperlink"/>
    <w:unhideWhenUsed/>
    <w:rsid w:val="00422EA9"/>
    <w:rPr>
      <w:color w:val="800080"/>
      <w:u w:val="single"/>
    </w:rPr>
  </w:style>
  <w:style w:type="paragraph" w:styleId="HTML">
    <w:name w:val="HTML Preformatted"/>
    <w:basedOn w:val="a2"/>
    <w:link w:val="HTML0"/>
    <w:unhideWhenUsed/>
    <w:rsid w:val="00422E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422EA9"/>
    <w:rPr>
      <w:rFonts w:ascii="Courier New" w:hAnsi="Courier New" w:cs="Courier New"/>
    </w:rPr>
  </w:style>
  <w:style w:type="paragraph" w:styleId="ae">
    <w:name w:val="Normal (Web)"/>
    <w:basedOn w:val="a2"/>
    <w:uiPriority w:val="99"/>
    <w:unhideWhenUsed/>
    <w:rsid w:val="00422EA9"/>
    <w:pPr>
      <w:spacing w:before="100" w:beforeAutospacing="1" w:after="100" w:afterAutospacing="1"/>
    </w:pPr>
  </w:style>
  <w:style w:type="paragraph" w:styleId="12">
    <w:name w:val="toc 1"/>
    <w:basedOn w:val="a2"/>
    <w:next w:val="a2"/>
    <w:autoRedefine/>
    <w:uiPriority w:val="39"/>
    <w:unhideWhenUsed/>
    <w:rsid w:val="00422EA9"/>
    <w:pPr>
      <w:tabs>
        <w:tab w:val="right" w:leader="dot" w:pos="9911"/>
      </w:tabs>
      <w:spacing w:before="240" w:after="120" w:line="360" w:lineRule="auto"/>
    </w:pPr>
    <w:rPr>
      <w:b/>
      <w:bCs/>
      <w:noProof/>
      <w:sz w:val="28"/>
      <w:szCs w:val="20"/>
    </w:rPr>
  </w:style>
  <w:style w:type="paragraph" w:styleId="22">
    <w:name w:val="toc 2"/>
    <w:basedOn w:val="a2"/>
    <w:next w:val="a2"/>
    <w:autoRedefine/>
    <w:uiPriority w:val="99"/>
    <w:unhideWhenUsed/>
    <w:rsid w:val="00422EA9"/>
    <w:pPr>
      <w:tabs>
        <w:tab w:val="left" w:pos="540"/>
        <w:tab w:val="right" w:leader="dot" w:pos="9344"/>
      </w:tabs>
      <w:spacing w:before="120"/>
      <w:ind w:left="240"/>
    </w:pPr>
    <w:rPr>
      <w:i/>
      <w:iCs/>
      <w:sz w:val="20"/>
      <w:szCs w:val="20"/>
    </w:rPr>
  </w:style>
  <w:style w:type="paragraph" w:styleId="af">
    <w:name w:val="footnote text"/>
    <w:basedOn w:val="a2"/>
    <w:link w:val="af0"/>
    <w:uiPriority w:val="99"/>
    <w:unhideWhenUsed/>
    <w:rsid w:val="00422EA9"/>
    <w:pPr>
      <w:autoSpaceDE w:val="0"/>
      <w:autoSpaceDN w:val="0"/>
      <w:spacing w:after="120" w:line="288" w:lineRule="auto"/>
      <w:jc w:val="both"/>
    </w:pPr>
    <w:rPr>
      <w:w w:val="103"/>
      <w:sz w:val="20"/>
      <w:szCs w:val="20"/>
    </w:rPr>
  </w:style>
  <w:style w:type="character" w:customStyle="1" w:styleId="af0">
    <w:name w:val="Текст сноски Знак"/>
    <w:link w:val="af"/>
    <w:uiPriority w:val="99"/>
    <w:rsid w:val="00422EA9"/>
    <w:rPr>
      <w:w w:val="103"/>
    </w:rPr>
  </w:style>
  <w:style w:type="paragraph" w:styleId="af1">
    <w:name w:val="header"/>
    <w:basedOn w:val="a2"/>
    <w:link w:val="af2"/>
    <w:uiPriority w:val="99"/>
    <w:unhideWhenUsed/>
    <w:rsid w:val="00422EA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22EA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22EA9"/>
    <w:rPr>
      <w:sz w:val="24"/>
      <w:szCs w:val="24"/>
    </w:rPr>
  </w:style>
  <w:style w:type="paragraph" w:styleId="a1">
    <w:name w:val="List Bullet"/>
    <w:basedOn w:val="a2"/>
    <w:unhideWhenUsed/>
    <w:rsid w:val="00422EA9"/>
    <w:pPr>
      <w:numPr>
        <w:numId w:val="2"/>
      </w:numPr>
    </w:pPr>
    <w:rPr>
      <w:sz w:val="20"/>
      <w:szCs w:val="20"/>
    </w:rPr>
  </w:style>
  <w:style w:type="paragraph" w:styleId="af3">
    <w:name w:val="Title"/>
    <w:basedOn w:val="a2"/>
    <w:link w:val="af4"/>
    <w:uiPriority w:val="99"/>
    <w:qFormat/>
    <w:rsid w:val="00422EA9"/>
    <w:pPr>
      <w:autoSpaceDE w:val="0"/>
      <w:autoSpaceDN w:val="0"/>
      <w:jc w:val="center"/>
    </w:pPr>
    <w:rPr>
      <w:b/>
      <w:bCs/>
    </w:rPr>
  </w:style>
  <w:style w:type="character" w:customStyle="1" w:styleId="af4">
    <w:name w:val="Название Знак"/>
    <w:link w:val="af3"/>
    <w:uiPriority w:val="99"/>
    <w:rsid w:val="00422EA9"/>
    <w:rPr>
      <w:b/>
      <w:bCs/>
      <w:sz w:val="24"/>
      <w:szCs w:val="24"/>
    </w:rPr>
  </w:style>
  <w:style w:type="paragraph" w:styleId="af5">
    <w:name w:val="Body Text"/>
    <w:basedOn w:val="a2"/>
    <w:link w:val="af6"/>
    <w:unhideWhenUsed/>
    <w:rsid w:val="00422EA9"/>
    <w:pPr>
      <w:suppressAutoHyphens/>
    </w:pPr>
    <w:rPr>
      <w:szCs w:val="20"/>
      <w:lang w:eastAsia="ar-SA"/>
    </w:rPr>
  </w:style>
  <w:style w:type="character" w:customStyle="1" w:styleId="af6">
    <w:name w:val="Основной текст Знак"/>
    <w:link w:val="af5"/>
    <w:rsid w:val="00422EA9"/>
    <w:rPr>
      <w:sz w:val="24"/>
      <w:lang w:eastAsia="ar-SA"/>
    </w:rPr>
  </w:style>
  <w:style w:type="paragraph" w:styleId="af7">
    <w:name w:val="Note Heading"/>
    <w:basedOn w:val="a2"/>
    <w:next w:val="a2"/>
    <w:link w:val="af8"/>
    <w:uiPriority w:val="99"/>
    <w:unhideWhenUsed/>
    <w:rsid w:val="00422EA9"/>
    <w:rPr>
      <w:sz w:val="20"/>
      <w:szCs w:val="20"/>
    </w:rPr>
  </w:style>
  <w:style w:type="character" w:customStyle="1" w:styleId="af8">
    <w:name w:val="Заголовок записки Знак"/>
    <w:basedOn w:val="a3"/>
    <w:link w:val="af7"/>
    <w:uiPriority w:val="99"/>
    <w:rsid w:val="00422EA9"/>
  </w:style>
  <w:style w:type="paragraph" w:styleId="23">
    <w:name w:val="Body Text 2"/>
    <w:basedOn w:val="a2"/>
    <w:link w:val="24"/>
    <w:uiPriority w:val="99"/>
    <w:unhideWhenUsed/>
    <w:rsid w:val="00422EA9"/>
    <w:pPr>
      <w:autoSpaceDE w:val="0"/>
      <w:autoSpaceDN w:val="0"/>
      <w:ind w:left="4193"/>
    </w:pPr>
  </w:style>
  <w:style w:type="character" w:customStyle="1" w:styleId="24">
    <w:name w:val="Основной текст 2 Знак"/>
    <w:link w:val="23"/>
    <w:uiPriority w:val="99"/>
    <w:rsid w:val="00422EA9"/>
    <w:rPr>
      <w:sz w:val="24"/>
      <w:szCs w:val="24"/>
    </w:rPr>
  </w:style>
  <w:style w:type="paragraph" w:styleId="25">
    <w:name w:val="Body Text Indent 2"/>
    <w:basedOn w:val="a2"/>
    <w:link w:val="26"/>
    <w:unhideWhenUsed/>
    <w:rsid w:val="00422EA9"/>
    <w:pPr>
      <w:autoSpaceDE w:val="0"/>
      <w:autoSpaceDN w:val="0"/>
      <w:ind w:right="2075" w:firstLine="360"/>
      <w:jc w:val="both"/>
    </w:pPr>
  </w:style>
  <w:style w:type="character" w:customStyle="1" w:styleId="26">
    <w:name w:val="Основной текст с отступом 2 Знак"/>
    <w:link w:val="25"/>
    <w:rsid w:val="00422EA9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22EA9"/>
    <w:rPr>
      <w:sz w:val="28"/>
      <w:szCs w:val="24"/>
    </w:rPr>
  </w:style>
  <w:style w:type="paragraph" w:styleId="af9">
    <w:name w:val="Plain Text"/>
    <w:basedOn w:val="a2"/>
    <w:link w:val="afa"/>
    <w:unhideWhenUsed/>
    <w:rsid w:val="00422EA9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link w:val="af9"/>
    <w:rsid w:val="00422EA9"/>
    <w:rPr>
      <w:rFonts w:ascii="Courier New" w:hAnsi="Courier New" w:cs="Courier New"/>
    </w:rPr>
  </w:style>
  <w:style w:type="paragraph" w:styleId="afb">
    <w:name w:val="Balloon Text"/>
    <w:basedOn w:val="a2"/>
    <w:link w:val="afc"/>
    <w:unhideWhenUsed/>
    <w:rsid w:val="00422EA9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rsid w:val="00422EA9"/>
    <w:rPr>
      <w:rFonts w:ascii="Tahoma" w:hAnsi="Tahoma" w:cs="Tahoma"/>
      <w:sz w:val="16"/>
      <w:szCs w:val="16"/>
    </w:rPr>
  </w:style>
  <w:style w:type="paragraph" w:styleId="afd">
    <w:name w:val="List Paragraph"/>
    <w:basedOn w:val="a2"/>
    <w:uiPriority w:val="34"/>
    <w:qFormat/>
    <w:rsid w:val="00422E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e">
    <w:name w:val="Заголовок пункта Знак"/>
    <w:link w:val="aff"/>
    <w:locked/>
    <w:rsid w:val="00422EA9"/>
    <w:rPr>
      <w:b/>
      <w:bCs/>
      <w:kern w:val="32"/>
      <w:sz w:val="28"/>
      <w:szCs w:val="16"/>
    </w:rPr>
  </w:style>
  <w:style w:type="paragraph" w:customStyle="1" w:styleId="aff">
    <w:name w:val="Заголовок пункта"/>
    <w:basedOn w:val="1"/>
    <w:next w:val="a2"/>
    <w:link w:val="afe"/>
    <w:rsid w:val="00422EA9"/>
    <w:pPr>
      <w:spacing w:after="480"/>
      <w:ind w:firstLine="720"/>
    </w:pPr>
    <w:rPr>
      <w:rFonts w:ascii="Times New Roman" w:hAnsi="Times New Roman"/>
      <w:sz w:val="28"/>
      <w:szCs w:val="16"/>
      <w:lang w:eastAsia="ru-RU"/>
    </w:rPr>
  </w:style>
  <w:style w:type="paragraph" w:customStyle="1" w:styleId="210">
    <w:name w:val="Основной текст 21"/>
    <w:basedOn w:val="a2"/>
    <w:rsid w:val="00422EA9"/>
    <w:pPr>
      <w:suppressAutoHyphens/>
      <w:ind w:right="-568"/>
    </w:pPr>
    <w:rPr>
      <w:sz w:val="28"/>
      <w:szCs w:val="20"/>
      <w:lang w:eastAsia="ar-SA"/>
    </w:rPr>
  </w:style>
  <w:style w:type="paragraph" w:customStyle="1" w:styleId="Tabl9">
    <w:name w:val="Tabl_9"/>
    <w:basedOn w:val="a2"/>
    <w:next w:val="a2"/>
    <w:uiPriority w:val="99"/>
    <w:rsid w:val="00422EA9"/>
    <w:pPr>
      <w:autoSpaceDE w:val="0"/>
      <w:autoSpaceDN w:val="0"/>
      <w:spacing w:after="120" w:line="264" w:lineRule="auto"/>
      <w:ind w:left="-62" w:right="-62"/>
      <w:jc w:val="center"/>
    </w:pPr>
    <w:rPr>
      <w:w w:val="103"/>
      <w:sz w:val="14"/>
      <w:szCs w:val="14"/>
    </w:rPr>
  </w:style>
  <w:style w:type="paragraph" w:customStyle="1" w:styleId="ConsPlusNormal">
    <w:name w:val="ConsPlusNormal"/>
    <w:rsid w:val="00422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Знак1"/>
    <w:basedOn w:val="a2"/>
    <w:uiPriority w:val="99"/>
    <w:rsid w:val="00422E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№ таблицы"/>
    <w:uiPriority w:val="99"/>
    <w:rsid w:val="00422EA9"/>
    <w:pPr>
      <w:autoSpaceDE w:val="0"/>
      <w:autoSpaceDN w:val="0"/>
      <w:spacing w:after="60" w:line="288" w:lineRule="auto"/>
      <w:jc w:val="right"/>
    </w:pPr>
    <w:rPr>
      <w:i/>
      <w:iCs/>
      <w:sz w:val="22"/>
      <w:szCs w:val="22"/>
    </w:rPr>
  </w:style>
  <w:style w:type="paragraph" w:customStyle="1" w:styleId="110">
    <w:name w:val="Знак11"/>
    <w:basedOn w:val="a2"/>
    <w:uiPriority w:val="99"/>
    <w:rsid w:val="00422EA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422EA9"/>
    <w:pPr>
      <w:widowControl w:val="0"/>
      <w:ind w:left="5320" w:right="400" w:firstLine="1160"/>
    </w:pPr>
  </w:style>
  <w:style w:type="paragraph" w:customStyle="1" w:styleId="0">
    <w:name w:val="0"/>
    <w:next w:val="a2"/>
    <w:rsid w:val="00422EA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4"/>
    </w:rPr>
  </w:style>
  <w:style w:type="paragraph" w:customStyle="1" w:styleId="2">
    <w:name w:val="РП заголовок 2"/>
    <w:basedOn w:val="a2"/>
    <w:rsid w:val="00422EA9"/>
    <w:pPr>
      <w:keepNext/>
      <w:numPr>
        <w:numId w:val="3"/>
      </w:numPr>
      <w:spacing w:before="360" w:after="240"/>
      <w:outlineLvl w:val="1"/>
    </w:pPr>
    <w:rPr>
      <w:b/>
    </w:rPr>
  </w:style>
  <w:style w:type="paragraph" w:customStyle="1" w:styleId="3">
    <w:name w:val="РП заголовок 3"/>
    <w:basedOn w:val="a2"/>
    <w:rsid w:val="00422EA9"/>
    <w:pPr>
      <w:keepNext/>
      <w:numPr>
        <w:ilvl w:val="1"/>
        <w:numId w:val="3"/>
      </w:numPr>
      <w:tabs>
        <w:tab w:val="left" w:pos="9355"/>
      </w:tabs>
      <w:suppressAutoHyphens/>
      <w:spacing w:before="240" w:after="120"/>
      <w:outlineLvl w:val="1"/>
    </w:pPr>
    <w:rPr>
      <w:b/>
    </w:rPr>
  </w:style>
  <w:style w:type="character" w:customStyle="1" w:styleId="aff1">
    <w:name w:val="РП Подпункт в основном тексте Знак"/>
    <w:link w:val="a0"/>
    <w:locked/>
    <w:rsid w:val="00422EA9"/>
    <w:rPr>
      <w:sz w:val="24"/>
      <w:szCs w:val="24"/>
    </w:rPr>
  </w:style>
  <w:style w:type="paragraph" w:customStyle="1" w:styleId="a0">
    <w:name w:val="РП Подпункт в основном тексте"/>
    <w:basedOn w:val="a2"/>
    <w:link w:val="aff1"/>
    <w:rsid w:val="00422EA9"/>
    <w:pPr>
      <w:numPr>
        <w:ilvl w:val="2"/>
        <w:numId w:val="3"/>
      </w:numPr>
      <w:jc w:val="both"/>
    </w:pPr>
  </w:style>
  <w:style w:type="paragraph" w:customStyle="1" w:styleId="ConsPlusCell">
    <w:name w:val="ConsPlusCell"/>
    <w:rsid w:val="00422E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2">
    <w:name w:val="footnote reference"/>
    <w:uiPriority w:val="99"/>
    <w:unhideWhenUsed/>
    <w:rsid w:val="00422EA9"/>
    <w:rPr>
      <w:vertAlign w:val="superscript"/>
    </w:rPr>
  </w:style>
  <w:style w:type="character" w:customStyle="1" w:styleId="htmltxt1">
    <w:name w:val="html_txt1"/>
    <w:uiPriority w:val="99"/>
    <w:rsid w:val="00422EA9"/>
    <w:rPr>
      <w:color w:val="000000"/>
    </w:rPr>
  </w:style>
  <w:style w:type="character" w:customStyle="1" w:styleId="head1">
    <w:name w:val="head1"/>
    <w:rsid w:val="00422EA9"/>
    <w:rPr>
      <w:b/>
      <w:bCs/>
      <w:color w:val="990000"/>
      <w:sz w:val="20"/>
      <w:szCs w:val="20"/>
    </w:rPr>
  </w:style>
  <w:style w:type="paragraph" w:styleId="34">
    <w:name w:val="Body Text 3"/>
    <w:basedOn w:val="a2"/>
    <w:link w:val="35"/>
    <w:uiPriority w:val="99"/>
    <w:unhideWhenUsed/>
    <w:rsid w:val="00192E1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192E1C"/>
    <w:rPr>
      <w:sz w:val="16"/>
      <w:szCs w:val="16"/>
    </w:rPr>
  </w:style>
  <w:style w:type="character" w:customStyle="1" w:styleId="cont">
    <w:name w:val="cont"/>
    <w:basedOn w:val="a3"/>
    <w:rsid w:val="00DD2FAF"/>
  </w:style>
  <w:style w:type="paragraph" w:customStyle="1" w:styleId="para">
    <w:name w:val="para"/>
    <w:basedOn w:val="a2"/>
    <w:rsid w:val="00DD2FAF"/>
    <w:pPr>
      <w:spacing w:before="79" w:after="79"/>
    </w:pPr>
    <w:rPr>
      <w:rFonts w:ascii="Verdana" w:hAnsi="Verdana"/>
      <w:sz w:val="20"/>
      <w:szCs w:val="20"/>
    </w:rPr>
  </w:style>
  <w:style w:type="paragraph" w:customStyle="1" w:styleId="aff3">
    <w:name w:val="Òåêñò"/>
    <w:basedOn w:val="a2"/>
    <w:rsid w:val="00D0167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">
    <w:name w:val="List Number"/>
    <w:basedOn w:val="a2"/>
    <w:uiPriority w:val="99"/>
    <w:unhideWhenUsed/>
    <w:rsid w:val="00D0167C"/>
    <w:pPr>
      <w:numPr>
        <w:numId w:val="4"/>
      </w:numPr>
      <w:jc w:val="both"/>
    </w:pPr>
    <w:rPr>
      <w:rFonts w:ascii="Arial" w:hAnsi="Arial"/>
      <w:sz w:val="28"/>
      <w:szCs w:val="20"/>
    </w:rPr>
  </w:style>
  <w:style w:type="character" w:customStyle="1" w:styleId="apple-converted-space">
    <w:name w:val="apple-converted-space"/>
    <w:rsid w:val="00872B73"/>
  </w:style>
  <w:style w:type="character" w:styleId="aff4">
    <w:name w:val="annotation reference"/>
    <w:rsid w:val="00D2264A"/>
    <w:rPr>
      <w:sz w:val="16"/>
      <w:szCs w:val="16"/>
    </w:rPr>
  </w:style>
  <w:style w:type="paragraph" w:styleId="aff5">
    <w:name w:val="annotation text"/>
    <w:basedOn w:val="a2"/>
    <w:link w:val="aff6"/>
    <w:rsid w:val="00D2264A"/>
    <w:rPr>
      <w:sz w:val="20"/>
      <w:szCs w:val="20"/>
    </w:rPr>
  </w:style>
  <w:style w:type="character" w:customStyle="1" w:styleId="aff6">
    <w:name w:val="Текст примечания Знак"/>
    <w:basedOn w:val="a3"/>
    <w:link w:val="aff5"/>
    <w:rsid w:val="00D2264A"/>
  </w:style>
  <w:style w:type="paragraph" w:styleId="aff7">
    <w:name w:val="annotation subject"/>
    <w:basedOn w:val="aff5"/>
    <w:next w:val="aff5"/>
    <w:link w:val="aff8"/>
    <w:rsid w:val="00D2264A"/>
    <w:rPr>
      <w:b/>
      <w:bCs/>
    </w:rPr>
  </w:style>
  <w:style w:type="character" w:customStyle="1" w:styleId="aff8">
    <w:name w:val="Тема примечания Знак"/>
    <w:link w:val="aff7"/>
    <w:rsid w:val="00D2264A"/>
    <w:rPr>
      <w:b/>
      <w:bCs/>
    </w:rPr>
  </w:style>
  <w:style w:type="paragraph" w:customStyle="1" w:styleId="Style6">
    <w:name w:val="Style6"/>
    <w:basedOn w:val="a2"/>
    <w:rsid w:val="00C22EB7"/>
    <w:pPr>
      <w:widowControl w:val="0"/>
      <w:autoSpaceDE w:val="0"/>
      <w:autoSpaceDN w:val="0"/>
      <w:adjustRightInd w:val="0"/>
      <w:spacing w:line="274" w:lineRule="exact"/>
      <w:ind w:hanging="3134"/>
    </w:pPr>
  </w:style>
  <w:style w:type="character" w:customStyle="1" w:styleId="BodyText3Char">
    <w:name w:val="Body Text 3 Char"/>
    <w:locked/>
    <w:rsid w:val="006F2154"/>
    <w:rPr>
      <w:sz w:val="16"/>
    </w:rPr>
  </w:style>
  <w:style w:type="character" w:customStyle="1" w:styleId="HTMLPreformattedChar">
    <w:name w:val="HTML Preformatted Char"/>
    <w:locked/>
    <w:rsid w:val="000E2BEC"/>
    <w:rPr>
      <w:rFonts w:ascii="Courier New" w:hAnsi="Courier New"/>
    </w:rPr>
  </w:style>
  <w:style w:type="paragraph" w:customStyle="1" w:styleId="14">
    <w:name w:val="Абзац списка1"/>
    <w:aliases w:val="список мой1"/>
    <w:basedOn w:val="a2"/>
    <w:rsid w:val="000E2B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06409"/>
    <w:pPr>
      <w:suppressAutoHyphens/>
      <w:autoSpaceDN w:val="0"/>
      <w:spacing w:after="200" w:line="276" w:lineRule="auto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27">
    <w:name w:val="_ТАБЛ_2"/>
    <w:basedOn w:val="a2"/>
    <w:uiPriority w:val="99"/>
    <w:rsid w:val="00A06409"/>
    <w:pPr>
      <w:spacing w:after="80"/>
      <w:jc w:val="center"/>
    </w:pPr>
    <w:rPr>
      <w:rFonts w:eastAsia="MS Mincho"/>
      <w:i/>
      <w:sz w:val="28"/>
      <w:szCs w:val="28"/>
      <w:lang w:eastAsia="ja-JP"/>
    </w:rPr>
  </w:style>
  <w:style w:type="character" w:customStyle="1" w:styleId="aff9">
    <w:name w:val="Ст. текст Знак"/>
    <w:basedOn w:val="a3"/>
    <w:link w:val="affa"/>
    <w:locked/>
    <w:rsid w:val="00975ED2"/>
    <w:rPr>
      <w:sz w:val="24"/>
      <w:szCs w:val="24"/>
      <w:lang w:eastAsia="ja-JP"/>
    </w:rPr>
  </w:style>
  <w:style w:type="paragraph" w:customStyle="1" w:styleId="affa">
    <w:name w:val="Ст. текст"/>
    <w:basedOn w:val="a2"/>
    <w:link w:val="aff9"/>
    <w:qFormat/>
    <w:rsid w:val="00975ED2"/>
    <w:pPr>
      <w:widowControl w:val="0"/>
      <w:autoSpaceDE w:val="0"/>
      <w:autoSpaceDN w:val="0"/>
      <w:adjustRightInd w:val="0"/>
      <w:ind w:firstLine="851"/>
      <w:jc w:val="both"/>
    </w:pPr>
    <w:rPr>
      <w:lang w:eastAsia="ja-JP"/>
    </w:rPr>
  </w:style>
  <w:style w:type="table" w:customStyle="1" w:styleId="15">
    <w:name w:val="Сетка таблицы1"/>
    <w:basedOn w:val="a4"/>
    <w:next w:val="a9"/>
    <w:uiPriority w:val="99"/>
    <w:rsid w:val="00637B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2048567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48555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BC1DD-D256-4777-99AB-DD5E75C1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4032</Words>
  <Characters>22983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вгпу</Company>
  <LinksUpToDate>false</LinksUpToDate>
  <CharactersWithSpaces>26962</CharactersWithSpaces>
  <SharedDoc>false</SharedDoc>
  <HLinks>
    <vt:vector size="114" baseType="variant">
      <vt:variant>
        <vt:i4>2556020</vt:i4>
      </vt:variant>
      <vt:variant>
        <vt:i4>54</vt:i4>
      </vt:variant>
      <vt:variant>
        <vt:i4>0</vt:i4>
      </vt:variant>
      <vt:variant>
        <vt:i4>5</vt:i4>
      </vt:variant>
      <vt:variant>
        <vt:lpwstr>http://earchive.tpu.ru/</vt:lpwstr>
      </vt:variant>
      <vt:variant>
        <vt:lpwstr/>
      </vt:variant>
      <vt:variant>
        <vt:i4>393281</vt:i4>
      </vt:variant>
      <vt:variant>
        <vt:i4>51</vt:i4>
      </vt:variant>
      <vt:variant>
        <vt:i4>0</vt:i4>
      </vt:variant>
      <vt:variant>
        <vt:i4>5</vt:i4>
      </vt:variant>
      <vt:variant>
        <vt:lpwstr>http://catalog.lib.tpu.ru/ec</vt:lpwstr>
      </vt:variant>
      <vt:variant>
        <vt:lpwstr/>
      </vt:variant>
      <vt:variant>
        <vt:i4>2949167</vt:i4>
      </vt:variant>
      <vt:variant>
        <vt:i4>48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3801149</vt:i4>
      </vt:variant>
      <vt:variant>
        <vt:i4>45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2949167</vt:i4>
      </vt:variant>
      <vt:variant>
        <vt:i4>42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7667812</vt:i4>
      </vt:variant>
      <vt:variant>
        <vt:i4>39</vt:i4>
      </vt:variant>
      <vt:variant>
        <vt:i4>0</vt:i4>
      </vt:variant>
      <vt:variant>
        <vt:i4>5</vt:i4>
      </vt:variant>
      <vt:variant>
        <vt:lpwstr>https://tpu.bibliotech.ru/</vt:lpwstr>
      </vt:variant>
      <vt:variant>
        <vt:lpwstr/>
      </vt:variant>
      <vt:variant>
        <vt:i4>2949167</vt:i4>
      </vt:variant>
      <vt:variant>
        <vt:i4>36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7995434</vt:i4>
      </vt:variant>
      <vt:variant>
        <vt:i4>33</vt:i4>
      </vt:variant>
      <vt:variant>
        <vt:i4>0</vt:i4>
      </vt:variant>
      <vt:variant>
        <vt:i4>5</vt:i4>
      </vt:variant>
      <vt:variant>
        <vt:lpwstr>http://grebennikon.ru/</vt:lpwstr>
      </vt:variant>
      <vt:variant>
        <vt:lpwstr/>
      </vt:variant>
      <vt:variant>
        <vt:i4>2949167</vt:i4>
      </vt:variant>
      <vt:variant>
        <vt:i4>30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1441881</vt:i4>
      </vt:variant>
      <vt:variant>
        <vt:i4>27</vt:i4>
      </vt:variant>
      <vt:variant>
        <vt:i4>0</vt:i4>
      </vt:variant>
      <vt:variant>
        <vt:i4>5</vt:i4>
      </vt:variant>
      <vt:variant>
        <vt:lpwstr>http://www.studmedlib.ru/</vt:lpwstr>
      </vt:variant>
      <vt:variant>
        <vt:lpwstr/>
      </vt:variant>
      <vt:variant>
        <vt:i4>2949167</vt:i4>
      </vt:variant>
      <vt:variant>
        <vt:i4>24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7340131</vt:i4>
      </vt:variant>
      <vt:variant>
        <vt:i4>21</vt:i4>
      </vt:variant>
      <vt:variant>
        <vt:i4>0</vt:i4>
      </vt:variant>
      <vt:variant>
        <vt:i4>5</vt:i4>
      </vt:variant>
      <vt:variant>
        <vt:lpwstr>http://www.nelbook.ru/</vt:lpwstr>
      </vt:variant>
      <vt:variant>
        <vt:lpwstr/>
      </vt:variant>
      <vt:variant>
        <vt:i4>2949167</vt:i4>
      </vt:variant>
      <vt:variant>
        <vt:i4>18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1900636</vt:i4>
      </vt:variant>
      <vt:variant>
        <vt:i4>15</vt:i4>
      </vt:variant>
      <vt:variant>
        <vt:i4>0</vt:i4>
      </vt:variant>
      <vt:variant>
        <vt:i4>5</vt:i4>
      </vt:variant>
      <vt:variant>
        <vt:lpwstr>http://www.ibooks.ru/</vt:lpwstr>
      </vt:variant>
      <vt:variant>
        <vt:lpwstr/>
      </vt:variant>
      <vt:variant>
        <vt:i4>2949167</vt:i4>
      </vt:variant>
      <vt:variant>
        <vt:i4>12</vt:i4>
      </vt:variant>
      <vt:variant>
        <vt:i4>0</vt:i4>
      </vt:variant>
      <vt:variant>
        <vt:i4>5</vt:i4>
      </vt:variant>
      <vt:variant>
        <vt:lpwstr>http://www.lib.tpu.ru/ebs.html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http://tpu.ru/f/514/!!!perehodnikmon1192.pdf</vt:lpwstr>
      </vt:variant>
      <vt:variant>
        <vt:lpwstr/>
      </vt:variant>
      <vt:variant>
        <vt:i4>5046353</vt:i4>
      </vt:variant>
      <vt:variant>
        <vt:i4>3</vt:i4>
      </vt:variant>
      <vt:variant>
        <vt:i4>0</vt:i4>
      </vt:variant>
      <vt:variant>
        <vt:i4>5</vt:i4>
      </vt:variant>
      <vt:variant>
        <vt:lpwstr>http://tpu.ru/f/514/!!!poryadokpriemavaspiranturu2014.rtf</vt:lpwstr>
      </vt:variant>
      <vt:variant>
        <vt:lpwstr/>
      </vt:variant>
      <vt:variant>
        <vt:i4>4128814</vt:i4>
      </vt:variant>
      <vt:variant>
        <vt:i4>0</vt:i4>
      </vt:variant>
      <vt:variant>
        <vt:i4>0</vt:i4>
      </vt:variant>
      <vt:variant>
        <vt:i4>5</vt:i4>
      </vt:variant>
      <vt:variant>
        <vt:lpwstr>http://tpu.ru/f/514/!!!poryadokobucheniyavaspiranture2014.docx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аспирантура</dc:creator>
  <cp:lastModifiedBy>Администратор</cp:lastModifiedBy>
  <cp:revision>2</cp:revision>
  <cp:lastPrinted>2011-11-10T09:09:00Z</cp:lastPrinted>
  <dcterms:created xsi:type="dcterms:W3CDTF">2025-06-01T10:01:00Z</dcterms:created>
  <dcterms:modified xsi:type="dcterms:W3CDTF">2025-06-01T10:01:00Z</dcterms:modified>
</cp:coreProperties>
</file>