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C8" w:rsidRDefault="007301C7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D168C8" w:rsidRDefault="007301C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D168C8" w:rsidRDefault="007301C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D168C8" w:rsidRDefault="007301C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D168C8" w:rsidRDefault="00D168C8">
      <w:pPr>
        <w:suppressAutoHyphens/>
        <w:jc w:val="center"/>
      </w:pPr>
    </w:p>
    <w:p w:rsidR="00D168C8" w:rsidRDefault="007301C7">
      <w:pPr>
        <w:suppressAutoHyphens/>
        <w:ind w:left="5387"/>
      </w:pPr>
      <w:r>
        <w:t>УТВЕРЖДАЮ</w:t>
      </w:r>
    </w:p>
    <w:p w:rsidR="00D168C8" w:rsidRDefault="007301C7">
      <w:pPr>
        <w:suppressAutoHyphens/>
        <w:ind w:left="5387"/>
      </w:pPr>
      <w:r>
        <w:t>Директор ЮТИ ТПУ</w:t>
      </w:r>
    </w:p>
    <w:p w:rsidR="00D168C8" w:rsidRDefault="007301C7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D168C8" w:rsidRDefault="007301C7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:rsidR="00D168C8" w:rsidRDefault="00D168C8">
      <w:pPr>
        <w:suppressAutoHyphens/>
        <w:ind w:left="6381"/>
      </w:pPr>
    </w:p>
    <w:p w:rsidR="00D168C8" w:rsidRDefault="007301C7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D168C8" w:rsidRDefault="007301C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D168C8" w:rsidRDefault="007301C7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D168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D168C8" w:rsidRDefault="00D168C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rPr>
                <w:b/>
              </w:rPr>
            </w:pPr>
            <w:r>
              <w:t xml:space="preserve">20.03.01 </w:t>
            </w:r>
            <w:r>
              <w:t>Техносферная безопасность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3F5679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168C8" w:rsidRDefault="007301C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8C8" w:rsidRDefault="007301C7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8C8" w:rsidRDefault="007301C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</w:pPr>
            <w:r>
              <w:t>4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8C8" w:rsidRDefault="007301C7">
            <w:pPr>
              <w:suppressAutoHyphens/>
              <w:jc w:val="right"/>
            </w:pPr>
            <w:r>
              <w:t xml:space="preserve">Трудоемкость в кредитах </w:t>
            </w:r>
            <w:r>
              <w:t>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center"/>
            </w:pPr>
            <w:r>
              <w:t>6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center"/>
            </w:pPr>
            <w:r>
              <w:t>4</w:t>
            </w:r>
          </w:p>
        </w:tc>
      </w:tr>
      <w:tr w:rsidR="00D168C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168C8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</w:pPr>
            <w:r>
              <w:t>*</w:t>
            </w:r>
          </w:p>
        </w:tc>
      </w:tr>
      <w:tr w:rsidR="00D168C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</w:pPr>
            <w:r>
              <w:t>**</w:t>
            </w:r>
          </w:p>
        </w:tc>
      </w:tr>
      <w:tr w:rsidR="00D168C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suppressAutoHyphens/>
              <w:jc w:val="center"/>
            </w:pPr>
            <w:r>
              <w:t>216</w:t>
            </w: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D168C8" w:rsidRDefault="00D168C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8C8" w:rsidRDefault="00D168C8">
            <w:pPr>
              <w:suppressAutoHyphens/>
              <w:jc w:val="center"/>
              <w:rPr>
                <w:b/>
              </w:rPr>
            </w:pPr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8C8" w:rsidRDefault="007301C7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D168C8" w:rsidRDefault="00D168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8C8" w:rsidRDefault="00D168C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8C8" w:rsidRDefault="00D168C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rPr>
                <w:b/>
              </w:rPr>
            </w:pPr>
            <w:r>
              <w:t xml:space="preserve">Н. Ю. </w:t>
            </w:r>
            <w:proofErr w:type="spellStart"/>
            <w:r>
              <w:t>Луговцова</w:t>
            </w:r>
            <w:proofErr w:type="spellEnd"/>
          </w:p>
        </w:tc>
      </w:tr>
      <w:tr w:rsidR="00D168C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168C8" w:rsidRDefault="00D168C8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68C8" w:rsidRDefault="007301C7">
            <w:pPr>
              <w:suppressAutoHyphens/>
            </w:pPr>
            <w:r>
              <w:t>П. В. Родионов</w:t>
            </w:r>
          </w:p>
        </w:tc>
      </w:tr>
    </w:tbl>
    <w:p w:rsidR="00D168C8" w:rsidRDefault="00D168C8">
      <w:pPr>
        <w:suppressAutoHyphens/>
        <w:rPr>
          <w:iCs/>
          <w:sz w:val="20"/>
        </w:rPr>
      </w:pPr>
    </w:p>
    <w:p w:rsidR="00D168C8" w:rsidRDefault="00D168C8">
      <w:pPr>
        <w:pStyle w:val="1"/>
        <w:suppressAutoHyphens/>
        <w:sectPr w:rsidR="00D168C8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68C8" w:rsidRDefault="007301C7">
      <w:pPr>
        <w:pStyle w:val="1"/>
        <w:suppressAutoHyphens/>
      </w:pPr>
      <w:r>
        <w:lastRenderedPageBreak/>
        <w:t>Цели практики</w:t>
      </w:r>
    </w:p>
    <w:p w:rsidR="00D168C8" w:rsidRDefault="007301C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D168C8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 xml:space="preserve">Код </w:t>
            </w:r>
            <w:r>
              <w:t>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D168C8" w:rsidRDefault="007301C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D168C8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D168C8" w:rsidRDefault="00D168C8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D168C8" w:rsidRDefault="00D168C8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 xml:space="preserve">Наименование </w:t>
            </w:r>
          </w:p>
        </w:tc>
      </w:tr>
      <w:tr w:rsidR="00D168C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понимать принципы работы современных информационных </w:t>
            </w:r>
            <w:r>
              <w:rPr>
                <w:sz w:val="18"/>
                <w:szCs w:val="14"/>
              </w:rPr>
              <w:t>технологий и использовать их для решения задач профессиональной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</w:t>
            </w:r>
            <w:r>
              <w:rPr>
                <w:sz w:val="18"/>
                <w:szCs w:val="14"/>
              </w:rPr>
              <w:t>ований информационной безопасности, понимание принципов работы современных информационных технологий 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использования современных информационных технологий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методы, способы и средства получения, хранения, переработки информации, ее значение в развитии </w:t>
            </w:r>
            <w:r>
              <w:rPr>
                <w:sz w:val="18"/>
                <w:szCs w:val="14"/>
              </w:rPr>
              <w:t>общества, основные требования информационной безопасности.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4.1З2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работы современных информационных технологий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Применяет современные информационные технологии и программное обеспечение при решении задач </w:t>
            </w:r>
            <w:r>
              <w:rPr>
                <w:sz w:val="18"/>
                <w:szCs w:val="14"/>
              </w:rPr>
              <w:t>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4.2В1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опытом использования программного обеспечения и средств разработки </w:t>
            </w:r>
            <w:proofErr w:type="gramStart"/>
            <w:r>
              <w:rPr>
                <w:sz w:val="18"/>
                <w:szCs w:val="14"/>
              </w:rPr>
              <w:t>программ  при</w:t>
            </w:r>
            <w:proofErr w:type="gramEnd"/>
            <w:r>
              <w:rPr>
                <w:sz w:val="18"/>
                <w:szCs w:val="14"/>
              </w:rPr>
              <w:t xml:space="preserve"> решении задач  в учебной и профессиональной деятельности.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применять компьютерную технику и </w:t>
            </w:r>
            <w:r>
              <w:rPr>
                <w:sz w:val="18"/>
                <w:szCs w:val="14"/>
              </w:rPr>
              <w:t>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4.3В1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4.3У1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строить математические модели систем и </w:t>
            </w:r>
            <w:r>
              <w:rPr>
                <w:sz w:val="18"/>
                <w:szCs w:val="14"/>
              </w:rPr>
              <w:t>обоснованно выбирать методы системного анализа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4.3З1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определения систем; структуру и общие свойства систем; методики анали</w:t>
            </w:r>
            <w:r>
              <w:rPr>
                <w:sz w:val="18"/>
                <w:szCs w:val="14"/>
              </w:rPr>
              <w:lastRenderedPageBreak/>
              <w:t xml:space="preserve">за целей и функций систем управления; базовые математические методы, применяемые в </w:t>
            </w:r>
            <w:r>
              <w:rPr>
                <w:sz w:val="18"/>
                <w:szCs w:val="14"/>
              </w:rPr>
              <w:t>системном анализе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этапами проведения интеллектуального анализа данных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пользоваться современными </w:t>
            </w:r>
            <w:r>
              <w:rPr>
                <w:sz w:val="18"/>
                <w:szCs w:val="14"/>
              </w:rPr>
              <w:t>программными инструментами для анализа данных</w:t>
            </w:r>
          </w:p>
        </w:tc>
      </w:tr>
      <w:tr w:rsidR="00D168C8">
        <w:trPr>
          <w:trHeight w:val="735"/>
        </w:trPr>
        <w:tc>
          <w:tcPr>
            <w:tcW w:w="1336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168C8" w:rsidRDefault="00D168C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168C8" w:rsidRDefault="00D168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D168C8" w:rsidRDefault="007301C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4.4З1</w:t>
            </w:r>
          </w:p>
        </w:tc>
        <w:tc>
          <w:tcPr>
            <w:tcW w:w="1933" w:type="dxa"/>
            <w:vAlign w:val="center"/>
          </w:tcPr>
          <w:p w:rsidR="00D168C8" w:rsidRDefault="007301C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и алгоритмы интеллектуального анализа данных</w:t>
            </w:r>
          </w:p>
        </w:tc>
      </w:tr>
    </w:tbl>
    <w:p w:rsidR="00D168C8" w:rsidRDefault="007301C7">
      <w:pPr>
        <w:pStyle w:val="1"/>
      </w:pPr>
      <w:r>
        <w:t>Место практики в структуре ОПОП</w:t>
      </w:r>
    </w:p>
    <w:p w:rsidR="00D168C8" w:rsidRDefault="007301C7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D168C8" w:rsidRDefault="00D168C8">
      <w:pPr>
        <w:pStyle w:val="afff0"/>
        <w:suppressAutoHyphens/>
      </w:pPr>
    </w:p>
    <w:p w:rsidR="00D168C8" w:rsidRDefault="007301C7">
      <w:pPr>
        <w:pStyle w:val="1"/>
        <w:suppressAutoHyphens/>
      </w:pPr>
      <w:r>
        <w:t>Вид практики, способ, форма и место ее проведения</w:t>
      </w:r>
    </w:p>
    <w:p w:rsidR="00D168C8" w:rsidRDefault="007301C7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D168C8" w:rsidRDefault="007301C7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:rsidR="00D168C8" w:rsidRDefault="007301C7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</w:t>
      </w:r>
      <w:r>
        <w:t>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D168C8" w:rsidRDefault="007301C7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D168C8" w:rsidRDefault="007301C7">
      <w:pPr>
        <w:pStyle w:val="a5"/>
        <w:suppressAutoHyphens/>
      </w:pPr>
      <w:r>
        <w:t>Стационарная.</w:t>
      </w:r>
    </w:p>
    <w:p w:rsidR="00D168C8" w:rsidRDefault="007301C7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D168C8" w:rsidRDefault="007301C7">
      <w:pPr>
        <w:pStyle w:val="a5"/>
        <w:suppressAutoHyphens/>
      </w:pPr>
      <w:r>
        <w:t>Структурные подразделения университета.</w:t>
      </w:r>
    </w:p>
    <w:p w:rsidR="00D168C8" w:rsidRDefault="007301C7">
      <w:pPr>
        <w:pStyle w:val="afff0"/>
        <w:suppressAutoHyphens/>
      </w:pPr>
      <w:r>
        <w:t>Лицам с ог</w:t>
      </w:r>
      <w:r>
        <w:t>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D168C8" w:rsidRDefault="00D168C8">
      <w:pPr>
        <w:pStyle w:val="afff0"/>
        <w:suppressAutoHyphens/>
      </w:pPr>
    </w:p>
    <w:p w:rsidR="00D168C8" w:rsidRDefault="007301C7">
      <w:pPr>
        <w:pStyle w:val="1"/>
        <w:suppressAutoHyphens/>
      </w:pPr>
      <w:r>
        <w:t>Перечень планируемых результатов обу</w:t>
      </w:r>
      <w:r>
        <w:t>чения при прохождении практики, соотнесенных с планируемыми результатами освоения ОПОП</w:t>
      </w:r>
    </w:p>
    <w:p w:rsidR="00D168C8" w:rsidRDefault="007301C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D168C8">
        <w:tc>
          <w:tcPr>
            <w:tcW w:w="7963" w:type="dxa"/>
            <w:gridSpan w:val="2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Индикатор достижения компетенции</w:t>
            </w:r>
          </w:p>
        </w:tc>
      </w:tr>
      <w:tr w:rsidR="00D168C8">
        <w:tc>
          <w:tcPr>
            <w:tcW w:w="807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D168C8" w:rsidRDefault="00D168C8">
            <w:pPr>
              <w:pStyle w:val="afffd"/>
              <w:rPr>
                <w:sz w:val="14"/>
              </w:rPr>
            </w:pPr>
          </w:p>
        </w:tc>
      </w:tr>
      <w:tr w:rsidR="00D168C8">
        <w:trPr>
          <w:trHeight w:val="412"/>
        </w:trPr>
        <w:tc>
          <w:tcPr>
            <w:tcW w:w="807" w:type="dxa"/>
            <w:vAlign w:val="center"/>
          </w:tcPr>
          <w:p w:rsidR="00D168C8" w:rsidRDefault="007301C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D168C8" w:rsidRDefault="007301C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информационно-коммуникационные компетенции в части работы с текстом в специализированном текстовом редакторе, организации хранения и обработки данных с помощью электронных таблиц (способность применять </w:t>
            </w:r>
            <w:r>
              <w:rPr>
                <w:bCs/>
                <w:sz w:val="22"/>
                <w:szCs w:val="22"/>
              </w:rPr>
              <w:t>информационно-коммуникационные технологии для выполнения вычислений, систематизации, визуализации, хранения и передачи данных), подготовки презентаций, а также освоение основных принципов работы в популярных системах электронного документооборота.</w:t>
            </w:r>
          </w:p>
        </w:tc>
        <w:tc>
          <w:tcPr>
            <w:tcW w:w="1676" w:type="dxa"/>
            <w:vAlign w:val="center"/>
          </w:tcPr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</w:t>
            </w:r>
            <w:r>
              <w:rPr>
                <w:sz w:val="22"/>
                <w:szCs w:val="22"/>
              </w:rPr>
              <w:t>-4.1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D168C8">
        <w:trPr>
          <w:trHeight w:val="412"/>
        </w:trPr>
        <w:tc>
          <w:tcPr>
            <w:tcW w:w="807" w:type="dxa"/>
            <w:vAlign w:val="center"/>
          </w:tcPr>
          <w:p w:rsidR="00D168C8" w:rsidRDefault="007301C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D168C8" w:rsidRDefault="007301C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учебных и инженерных задач.</w:t>
            </w:r>
          </w:p>
        </w:tc>
        <w:tc>
          <w:tcPr>
            <w:tcW w:w="1676" w:type="dxa"/>
            <w:vAlign w:val="center"/>
          </w:tcPr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И.ОПК(У)-4.3</w:t>
            </w:r>
          </w:p>
          <w:p w:rsidR="00D168C8" w:rsidRDefault="007301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</w:tbl>
    <w:p w:rsidR="00D168C8" w:rsidRDefault="007301C7">
      <w:pPr>
        <w:pStyle w:val="1"/>
        <w:suppressAutoHyphens/>
      </w:pPr>
      <w:r>
        <w:lastRenderedPageBreak/>
        <w:t>Структура и содержание практики</w:t>
      </w:r>
    </w:p>
    <w:p w:rsidR="00D168C8" w:rsidRDefault="007301C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D168C8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№</w:t>
            </w:r>
          </w:p>
          <w:p w:rsidR="00D168C8" w:rsidRDefault="007301C7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Этапы практики</w:t>
            </w:r>
          </w:p>
          <w:p w:rsidR="00D168C8" w:rsidRDefault="007301C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D168C8" w:rsidRDefault="007301C7">
            <w:pPr>
              <w:pStyle w:val="afffd"/>
            </w:pPr>
            <w:r>
              <w:t>Формируемый результат обучения</w:t>
            </w:r>
          </w:p>
        </w:tc>
      </w:tr>
      <w:tr w:rsidR="00D168C8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D168C8" w:rsidRDefault="00D168C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D168C8" w:rsidRDefault="00D168C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D168C8" w:rsidRDefault="00D168C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168C8">
        <w:tc>
          <w:tcPr>
            <w:tcW w:w="939" w:type="dxa"/>
          </w:tcPr>
          <w:p w:rsidR="00D168C8" w:rsidRDefault="007301C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D168C8" w:rsidRDefault="007301C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темы: 1.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  <w:r>
              <w:rPr>
                <w:sz w:val="20"/>
                <w:szCs w:val="20"/>
              </w:rPr>
              <w:t xml:space="preserve"> для работы с текстовыми документами. 2.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для работы с электронными таблицами и выполнения вычислений. 3.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для создания презентаций. 4. Построение изображений в системе «КОМПАС-график». Выполнение трех заданий: 1. Оформление текстового до</w:t>
            </w:r>
            <w:r>
              <w:rPr>
                <w:sz w:val="20"/>
                <w:szCs w:val="20"/>
              </w:rPr>
              <w:t xml:space="preserve">кумента в соответствии с ГОСТ Р 2.105-2019. Национальный стандарт Российской Федерации. Единая система конструкторской документации. Общие требования к текстовым документам.  2. Решение практической задачи с использованием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(работа с таблица</w:t>
            </w:r>
            <w:r>
              <w:rPr>
                <w:sz w:val="20"/>
                <w:szCs w:val="20"/>
              </w:rPr>
              <w:t>ми, построение диаграмм, графиков). 3. Создание презентации.</w:t>
            </w:r>
          </w:p>
        </w:tc>
        <w:tc>
          <w:tcPr>
            <w:tcW w:w="1386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D168C8">
        <w:tc>
          <w:tcPr>
            <w:tcW w:w="939" w:type="dxa"/>
          </w:tcPr>
          <w:p w:rsidR="00D168C8" w:rsidRDefault="007301C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:rsidR="00D168C8" w:rsidRDefault="007301C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индивидуального </w:t>
            </w:r>
            <w:proofErr w:type="gramStart"/>
            <w:r>
              <w:rPr>
                <w:sz w:val="20"/>
                <w:szCs w:val="20"/>
              </w:rPr>
              <w:t>задания:  -</w:t>
            </w:r>
            <w:proofErr w:type="gramEnd"/>
            <w:r>
              <w:rPr>
                <w:sz w:val="20"/>
                <w:szCs w:val="20"/>
              </w:rPr>
              <w:t xml:space="preserve"> этап сбора, обработки и анализа полученной информации; - построение схемы пожарной безопасности здания с использованием </w:t>
            </w:r>
            <w:r>
              <w:rPr>
                <w:sz w:val="20"/>
                <w:szCs w:val="20"/>
              </w:rPr>
              <w:t>программы Компас-3D.</w:t>
            </w:r>
          </w:p>
        </w:tc>
        <w:tc>
          <w:tcPr>
            <w:tcW w:w="1386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168C8">
        <w:tc>
          <w:tcPr>
            <w:tcW w:w="939" w:type="dxa"/>
          </w:tcPr>
          <w:p w:rsidR="00D168C8" w:rsidRDefault="007301C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D168C8" w:rsidRDefault="007301C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сбор необходимых экспериментальных, справочных и нормативно-правовых данных.</w:t>
            </w:r>
          </w:p>
        </w:tc>
        <w:tc>
          <w:tcPr>
            <w:tcW w:w="1386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168C8">
        <w:tc>
          <w:tcPr>
            <w:tcW w:w="939" w:type="dxa"/>
          </w:tcPr>
          <w:p w:rsidR="00D168C8" w:rsidRDefault="007301C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D168C8" w:rsidRDefault="007301C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оценка результатов прохождения практики руководителем о</w:t>
            </w:r>
            <w:r>
              <w:rPr>
                <w:sz w:val="20"/>
                <w:szCs w:val="20"/>
              </w:rPr>
              <w:t>т предприятия; - оформление необходимой документации; - подготовка отчета по практике; - защита отчета по практике.</w:t>
            </w:r>
          </w:p>
        </w:tc>
        <w:tc>
          <w:tcPr>
            <w:tcW w:w="1386" w:type="dxa"/>
          </w:tcPr>
          <w:p w:rsidR="00D168C8" w:rsidRDefault="007301C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:rsidR="00D168C8" w:rsidRDefault="007301C7">
      <w:pPr>
        <w:pStyle w:val="1"/>
        <w:suppressAutoHyphens/>
      </w:pPr>
      <w:r>
        <w:t>Формы отчетности по практике</w:t>
      </w:r>
    </w:p>
    <w:p w:rsidR="00D168C8" w:rsidRDefault="007301C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D168C8" w:rsidRDefault="007301C7">
      <w:pPr>
        <w:pStyle w:val="a5"/>
        <w:suppressAutoHyphens/>
      </w:pPr>
      <w:r>
        <w:t>дневник обучающегося по практике;</w:t>
      </w:r>
    </w:p>
    <w:p w:rsidR="00D168C8" w:rsidRDefault="007301C7">
      <w:pPr>
        <w:pStyle w:val="a5"/>
        <w:suppressAutoHyphens/>
      </w:pPr>
      <w:r>
        <w:t>отчет о практике.</w:t>
      </w:r>
    </w:p>
    <w:p w:rsidR="00D168C8" w:rsidRDefault="007301C7">
      <w:pPr>
        <w:pStyle w:val="1"/>
        <w:suppressAutoHyphens/>
      </w:pPr>
      <w:r>
        <w:t>Промежуточная аттестация</w:t>
      </w:r>
    </w:p>
    <w:p w:rsidR="00D168C8" w:rsidRDefault="007301C7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D168C8" w:rsidRDefault="007301C7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</w:t>
      </w:r>
      <w:r>
        <w:rPr>
          <w:rFonts w:eastAsia="Cambria"/>
        </w:rPr>
        <w:t xml:space="preserve"> по практике является неотъемлемой частью настоящей программы практики и представлен отдельным документом в приложении.</w:t>
      </w:r>
    </w:p>
    <w:p w:rsidR="00D168C8" w:rsidRDefault="007301C7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D168C8" w:rsidRDefault="007301C7">
      <w:pPr>
        <w:pStyle w:val="2"/>
        <w:suppressAutoHyphens/>
      </w:pPr>
      <w:r>
        <w:t>Учебно-методическое обеспечение</w:t>
      </w:r>
    </w:p>
    <w:p w:rsidR="00D168C8" w:rsidRDefault="007301C7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D168C8" w:rsidRDefault="007301C7">
      <w:pPr>
        <w:pStyle w:val="a2"/>
        <w:jc w:val="both"/>
      </w:pPr>
      <w:r>
        <w:t>Гаврилов, М. В. Информатик</w:t>
      </w:r>
      <w:r>
        <w:t xml:space="preserve">а и информационные </w:t>
      </w:r>
      <w:proofErr w:type="gramStart"/>
      <w:r>
        <w:t>технологии :</w:t>
      </w:r>
      <w:proofErr w:type="gramEnd"/>
      <w:r>
        <w:t xml:space="preserve"> учебник для вузов / М. В. Гаврилов,  В. А. Климов.6-е изд. — Москва : </w:t>
      </w:r>
      <w:proofErr w:type="spellStart"/>
      <w:r>
        <w:t>Юрайт</w:t>
      </w:r>
      <w:proofErr w:type="spellEnd"/>
      <w:r>
        <w:t>, 2024. — 319 с. — (Высшее образование</w:t>
      </w:r>
      <w:proofErr w:type="gramStart"/>
      <w:r>
        <w:t>)..</w:t>
      </w:r>
      <w:proofErr w:type="gramEnd"/>
      <w:r>
        <w:t xml:space="preserve"> – URL: https://urait.ru/bcode/558000</w:t>
      </w:r>
    </w:p>
    <w:p w:rsidR="00D168C8" w:rsidRDefault="007301C7">
      <w:pPr>
        <w:pStyle w:val="a2"/>
        <w:jc w:val="both"/>
      </w:pPr>
      <w:proofErr w:type="spellStart"/>
      <w:r>
        <w:t>Артонкина</w:t>
      </w:r>
      <w:proofErr w:type="spellEnd"/>
      <w:r>
        <w:t>, Н. В. Профессиональный администратор проекта. Полное руково</w:t>
      </w:r>
      <w:r>
        <w:t xml:space="preserve">дство / Н. В. </w:t>
      </w:r>
      <w:proofErr w:type="spellStart"/>
      <w:proofErr w:type="gramStart"/>
      <w:r>
        <w:t>АртонкинаМосква</w:t>
      </w:r>
      <w:proofErr w:type="spellEnd"/>
      <w:r>
        <w:t xml:space="preserve"> :</w:t>
      </w:r>
      <w:proofErr w:type="gramEnd"/>
      <w:r>
        <w:t xml:space="preserve"> Лаборатория знаний, 2022. — 445 </w:t>
      </w:r>
      <w:proofErr w:type="gramStart"/>
      <w:r>
        <w:t>с. :</w:t>
      </w:r>
      <w:proofErr w:type="gramEnd"/>
      <w:r>
        <w:t xml:space="preserve"> ил. — (Проекты, программы, портфели). –</w:t>
      </w:r>
    </w:p>
    <w:p w:rsidR="00D168C8" w:rsidRDefault="007301C7">
      <w:pPr>
        <w:pStyle w:val="a2"/>
        <w:jc w:val="both"/>
      </w:pPr>
      <w:r>
        <w:lastRenderedPageBreak/>
        <w:t xml:space="preserve">Дёмин, А. Ю. Компьютерная графика и геометрия. Лабораторный </w:t>
      </w:r>
      <w:proofErr w:type="gramStart"/>
      <w:r>
        <w:t>практикум :</w:t>
      </w:r>
      <w:proofErr w:type="gramEnd"/>
      <w:r>
        <w:t xml:space="preserve"> учебно-методическое пособие / А. Ю. Демин  ; Национальный исследовательский</w:t>
      </w:r>
      <w:r>
        <w:t xml:space="preserve"> Томский политехнический </w:t>
      </w:r>
      <w:proofErr w:type="spellStart"/>
      <w:r>
        <w:t>университетТомск</w:t>
      </w:r>
      <w:proofErr w:type="spellEnd"/>
      <w:r>
        <w:t xml:space="preserve"> : Изд-во ТПУ, 2024. — 1 файл (6,7 MB, 171 с.).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https://www.lib.tpu.ru/fulltext2/m/2024/m35.pdf</w:t>
      </w:r>
    </w:p>
    <w:p w:rsidR="00D168C8" w:rsidRDefault="007301C7">
      <w:pPr>
        <w:pStyle w:val="a2"/>
        <w:jc w:val="both"/>
      </w:pPr>
      <w:proofErr w:type="spellStart"/>
      <w:r>
        <w:t>Бурняшов</w:t>
      </w:r>
      <w:proofErr w:type="spellEnd"/>
      <w:r>
        <w:t xml:space="preserve">, Б. А. Офисные пакеты «Мой Офис», «Р7-Офис». </w:t>
      </w:r>
      <w:proofErr w:type="gramStart"/>
      <w:r>
        <w:t>Практикум :</w:t>
      </w:r>
      <w:proofErr w:type="gramEnd"/>
      <w:r>
        <w:t xml:space="preserve"> у</w:t>
      </w:r>
      <w:r>
        <w:t xml:space="preserve">чебное пособие для вузов / </w:t>
      </w:r>
      <w:proofErr w:type="spellStart"/>
      <w:r>
        <w:t>Бурняшов</w:t>
      </w:r>
      <w:proofErr w:type="spellEnd"/>
      <w:r>
        <w:t xml:space="preserve"> Б. А.2-е изд., стер. — Санкт-</w:t>
      </w:r>
      <w:proofErr w:type="gramStart"/>
      <w:r>
        <w:t>Петербург :</w:t>
      </w:r>
      <w:proofErr w:type="gramEnd"/>
      <w:r>
        <w:t xml:space="preserve"> Лань, 2024. — 136 с. — Книга из коллекции Лань - </w:t>
      </w:r>
      <w:proofErr w:type="gramStart"/>
      <w:r>
        <w:t>Информатика..</w:t>
      </w:r>
      <w:proofErr w:type="gramEnd"/>
      <w:r>
        <w:t xml:space="preserve"> – URL: https://e.lanbook.com/book/362282</w:t>
      </w:r>
    </w:p>
    <w:p w:rsidR="00D168C8" w:rsidRDefault="007301C7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D168C8" w:rsidRDefault="007301C7">
      <w:pPr>
        <w:pStyle w:val="a2"/>
        <w:jc w:val="both"/>
      </w:pPr>
      <w:r>
        <w:t xml:space="preserve">Новые информационные </w:t>
      </w:r>
      <w:proofErr w:type="gramStart"/>
      <w:r>
        <w:t>технологии :</w:t>
      </w:r>
      <w:proofErr w:type="gramEnd"/>
      <w:r>
        <w:t xml:space="preserve"> учебное пособие</w:t>
      </w:r>
      <w:r>
        <w:t xml:space="preserve"> / под ред. В. П. </w:t>
      </w:r>
      <w:proofErr w:type="spellStart"/>
      <w:r>
        <w:t>ДьяконоваМосква</w:t>
      </w:r>
      <w:proofErr w:type="spellEnd"/>
      <w:r>
        <w:t xml:space="preserve"> : СОЛОН-Пресс, 2005. — 640 с. — (Библиотека студента). –</w:t>
      </w:r>
    </w:p>
    <w:p w:rsidR="00D168C8" w:rsidRDefault="007301C7">
      <w:pPr>
        <w:pStyle w:val="a2"/>
        <w:jc w:val="both"/>
      </w:pPr>
      <w:proofErr w:type="spellStart"/>
      <w:r>
        <w:t>Ризен</w:t>
      </w:r>
      <w:proofErr w:type="spellEnd"/>
      <w:r>
        <w:t xml:space="preserve">, Ю. С. Информационные технологии в дизайне. </w:t>
      </w:r>
      <w:proofErr w:type="gramStart"/>
      <w:r>
        <w:t>Основы :</w:t>
      </w:r>
      <w:proofErr w:type="gramEnd"/>
      <w:r>
        <w:t xml:space="preserve"> учебное пособие / Ю. С. </w:t>
      </w:r>
      <w:proofErr w:type="spellStart"/>
      <w:r>
        <w:t>Ризен</w:t>
      </w:r>
      <w:proofErr w:type="spellEnd"/>
      <w:r>
        <w:t>, А. В. Шкляр ; Национальный исследовательский Томский политехнический универ</w:t>
      </w:r>
      <w:r>
        <w:t xml:space="preserve">ситет (ТПУ)Томск : Изд-во ТПУ, 2015.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http://www.lib.tpu.ru/fulltext2/m/2015/m222.pdf</w:t>
      </w:r>
    </w:p>
    <w:p w:rsidR="00D168C8" w:rsidRDefault="007301C7">
      <w:pPr>
        <w:pStyle w:val="2"/>
        <w:suppressAutoHyphens/>
      </w:pPr>
      <w:r>
        <w:t>Информационное и программное обеспечение</w:t>
      </w:r>
    </w:p>
    <w:p w:rsidR="00D168C8" w:rsidRDefault="007301C7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библиотечные ресурсы):</w:t>
      </w:r>
    </w:p>
    <w:p w:rsidR="00D168C8" w:rsidRDefault="007301C7">
      <w:pPr>
        <w:pStyle w:val="a0"/>
        <w:suppressAutoHyphens/>
        <w:jc w:val="both"/>
      </w:pPr>
      <w:r>
        <w:t>Уроки Компас 3d. Самоучитель по программе Компас 3d.Черчение и 3d моделирование в Компас 3</w:t>
      </w:r>
      <w:proofErr w:type="gramStart"/>
      <w:r>
        <w:t>d. .</w:t>
      </w:r>
      <w:proofErr w:type="gramEnd"/>
      <w:r>
        <w:t xml:space="preserve"> URL: http://mysapr.com/</w:t>
      </w:r>
    </w:p>
    <w:p w:rsidR="00D168C8" w:rsidRDefault="007301C7">
      <w:pPr>
        <w:pStyle w:val="a0"/>
        <w:suppressAutoHyphens/>
        <w:jc w:val="both"/>
      </w:pPr>
      <w:r>
        <w:t xml:space="preserve">Уроки по работе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 и </w:t>
      </w:r>
      <w:proofErr w:type="spellStart"/>
      <w:r>
        <w:t>Powe</w:t>
      </w:r>
      <w:r>
        <w:t>rPoint</w:t>
      </w:r>
      <w:proofErr w:type="spellEnd"/>
      <w:r>
        <w:t xml:space="preserve"> для владельцев операционной системы </w:t>
      </w:r>
      <w:proofErr w:type="spellStart"/>
      <w:r>
        <w:t>Windows</w:t>
      </w:r>
      <w:proofErr w:type="spellEnd"/>
      <w:proofErr w:type="gramStart"/>
      <w:r>
        <w:t>. .</w:t>
      </w:r>
      <w:proofErr w:type="gramEnd"/>
      <w:r>
        <w:t xml:space="preserve"> URL: https://winnote.ru/office</w:t>
      </w:r>
    </w:p>
    <w:p w:rsidR="00D168C8" w:rsidRDefault="00D168C8">
      <w:pPr>
        <w:pStyle w:val="afff0"/>
        <w:suppressAutoHyphens/>
      </w:pPr>
    </w:p>
    <w:p w:rsidR="00D168C8" w:rsidRDefault="007301C7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</w:t>
        </w:r>
        <w:r>
          <w:rPr>
            <w:rStyle w:val="af3"/>
          </w:rPr>
          <w:t>s-and-pdb</w:t>
        </w:r>
      </w:hyperlink>
      <w:r>
        <w:t xml:space="preserve"> </w:t>
      </w:r>
    </w:p>
    <w:p w:rsidR="00D168C8" w:rsidRDefault="00D168C8">
      <w:pPr>
        <w:pStyle w:val="afff0"/>
        <w:suppressAutoHyphens/>
        <w:rPr>
          <w:rFonts w:eastAsia="Cambria"/>
        </w:rPr>
      </w:pPr>
    </w:p>
    <w:p w:rsidR="00D168C8" w:rsidRDefault="007301C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3F5679" w:rsidRDefault="003F5679" w:rsidP="003F5679">
      <w:pPr>
        <w:pStyle w:val="a4"/>
        <w:numPr>
          <w:ilvl w:val="0"/>
          <w:numId w:val="49"/>
        </w:numPr>
        <w:suppressAutoHyphens/>
        <w:ind w:left="0" w:firstLine="709"/>
        <w:jc w:val="both"/>
      </w:pPr>
      <w:r>
        <w:t>Kaspersky Endpoint Security.</w:t>
      </w:r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r>
        <w:t>T-Flex CAD</w:t>
      </w:r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r>
        <w:t>Libre Office</w:t>
      </w:r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3F5679" w:rsidRDefault="003F5679" w:rsidP="003F5679">
      <w:pPr>
        <w:pStyle w:val="a4"/>
        <w:numPr>
          <w:ilvl w:val="0"/>
          <w:numId w:val="49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3F5679" w:rsidRDefault="003F5679" w:rsidP="003F5679">
      <w:pPr>
        <w:pStyle w:val="a4"/>
        <w:numPr>
          <w:ilvl w:val="0"/>
          <w:numId w:val="49"/>
        </w:numPr>
        <w:suppressAutoHyphens/>
        <w:ind w:left="0" w:firstLine="709"/>
      </w:pPr>
      <w:r>
        <w:t xml:space="preserve">Adobe Reader </w:t>
      </w:r>
    </w:p>
    <w:p w:rsidR="00D168C8" w:rsidRDefault="007301C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D168C8" w:rsidRDefault="007301C7">
      <w:pPr>
        <w:pStyle w:val="afff2"/>
        <w:widowControl/>
        <w:suppressAutoHyphens/>
      </w:pPr>
      <w:r>
        <w:t>При проведении практики на базе ТПУ используется следующее о</w:t>
      </w:r>
      <w:r>
        <w:t>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D168C8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D168C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168C8" w:rsidRDefault="007301C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</w:t>
            </w:r>
            <w:r>
              <w:rPr>
                <w:rFonts w:eastAsia="Calibri"/>
                <w:sz w:val="22"/>
                <w:szCs w:val="22"/>
              </w:rPr>
              <w:t>Кемеровская область, г. Юрга, ул. Заводская, д. 10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3F567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B81699">
              <w:rPr>
                <w:iCs/>
                <w:sz w:val="22"/>
                <w:szCs w:val="22"/>
                <w:shd w:val="clear" w:color="auto" w:fill="FFFFFF"/>
              </w:rPr>
              <w:t>Доска аудиторная настенная – 1 шт., комплект учебной мебели на 26 посадочных мест, стол, стул преподавателя – 1 шт., комп</w:t>
            </w:r>
            <w:bookmarkStart w:id="3" w:name="_GoBack"/>
            <w:bookmarkEnd w:id="3"/>
            <w:r w:rsidRPr="00B81699">
              <w:rPr>
                <w:iCs/>
                <w:sz w:val="22"/>
                <w:szCs w:val="22"/>
                <w:shd w:val="clear" w:color="auto" w:fill="FFFFFF"/>
              </w:rPr>
              <w:t>ьютер – 12 шт., проектор – 1шт., экран – 1 шт.</w:t>
            </w:r>
          </w:p>
        </w:tc>
      </w:tr>
    </w:tbl>
    <w:p w:rsidR="00D168C8" w:rsidRDefault="00D168C8">
      <w:pPr>
        <w:pStyle w:val="afff0"/>
        <w:suppressAutoHyphens/>
      </w:pPr>
    </w:p>
    <w:p w:rsidR="00D168C8" w:rsidRDefault="007301C7">
      <w:pPr>
        <w:pStyle w:val="afff0"/>
        <w:suppressAutoHyphens/>
      </w:pPr>
      <w:r>
        <w:lastRenderedPageBreak/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</w:t>
      </w:r>
      <w:r>
        <w:t>ивать формирование необходимых результатов обучения по программе.</w:t>
      </w:r>
    </w:p>
    <w:p w:rsidR="00D168C8" w:rsidRDefault="00D168C8">
      <w:pPr>
        <w:pStyle w:val="afff0"/>
        <w:suppressAutoHyphens/>
      </w:pPr>
    </w:p>
    <w:p w:rsidR="00D168C8" w:rsidRDefault="007301C7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D168C8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168C8" w:rsidRDefault="007301C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D168C8" w:rsidRDefault="007301C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D168C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бессрочно.</w:t>
            </w:r>
          </w:p>
        </w:tc>
      </w:tr>
      <w:tr w:rsidR="00D168C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бессрочно.</w:t>
            </w:r>
          </w:p>
        </w:tc>
      </w:tr>
      <w:tr w:rsidR="00D168C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8" w:rsidRDefault="007301C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</w:t>
            </w:r>
            <w:r>
              <w:rPr>
                <w:sz w:val="22"/>
                <w:szCs w:val="22"/>
              </w:rPr>
              <w:t>. Срок действия бессрочно.</w:t>
            </w:r>
          </w:p>
        </w:tc>
      </w:tr>
    </w:tbl>
    <w:p w:rsidR="00D168C8" w:rsidRDefault="00D168C8">
      <w:pPr>
        <w:pStyle w:val="afff0"/>
        <w:suppressAutoHyphens/>
      </w:pPr>
    </w:p>
    <w:p w:rsidR="00D168C8" w:rsidRDefault="007301C7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Техносферная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D168C8" w:rsidRDefault="00D168C8">
      <w:pPr>
        <w:pStyle w:val="afff0"/>
        <w:suppressAutoHyphens/>
      </w:pPr>
    </w:p>
    <w:p w:rsidR="00D168C8" w:rsidRDefault="007301C7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168C8">
        <w:tc>
          <w:tcPr>
            <w:tcW w:w="3213" w:type="dxa"/>
            <w:shd w:val="clear" w:color="auto" w:fill="F2F2F2"/>
            <w:vAlign w:val="center"/>
          </w:tcPr>
          <w:p w:rsidR="00D168C8" w:rsidRDefault="007301C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</w:t>
            </w:r>
            <w:r>
              <w:rPr>
                <w:sz w:val="16"/>
              </w:rPr>
              <w:t>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168C8" w:rsidRDefault="007301C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168C8" w:rsidRDefault="007301C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D168C8">
        <w:tc>
          <w:tcPr>
            <w:tcW w:w="3213" w:type="dxa"/>
          </w:tcPr>
          <w:p w:rsidR="00D168C8" w:rsidRDefault="007301C7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D168C8" w:rsidRDefault="00D168C8"/>
        </w:tc>
        <w:tc>
          <w:tcPr>
            <w:tcW w:w="3213" w:type="dxa"/>
          </w:tcPr>
          <w:p w:rsidR="00D168C8" w:rsidRDefault="007301C7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П. В. Родионов</w:t>
            </w:r>
          </w:p>
        </w:tc>
      </w:tr>
    </w:tbl>
    <w:p w:rsidR="00D168C8" w:rsidRDefault="00D168C8">
      <w:pPr>
        <w:pStyle w:val="afff3"/>
        <w:suppressAutoHyphens/>
      </w:pPr>
    </w:p>
    <w:p w:rsidR="00D168C8" w:rsidRDefault="007301C7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D168C8" w:rsidRDefault="00D168C8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D168C8">
        <w:tc>
          <w:tcPr>
            <w:tcW w:w="3544" w:type="dxa"/>
            <w:vAlign w:val="center"/>
          </w:tcPr>
          <w:p w:rsidR="00D168C8" w:rsidRDefault="007301C7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D168C8" w:rsidRDefault="00D168C8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D168C8" w:rsidRDefault="007301C7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D168C8" w:rsidRDefault="00D168C8">
      <w:pPr>
        <w:suppressAutoHyphens/>
        <w:jc w:val="both"/>
      </w:pPr>
    </w:p>
    <w:sectPr w:rsidR="00D168C8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C7" w:rsidRDefault="007301C7" w:rsidP="009A6764">
      <w:r>
        <w:separator/>
      </w:r>
    </w:p>
  </w:endnote>
  <w:endnote w:type="continuationSeparator" w:id="0">
    <w:p w:rsidR="007301C7" w:rsidRDefault="007301C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8C8" w:rsidRDefault="007301C7">
    <w:pPr>
      <w:pStyle w:val="ad"/>
      <w:jc w:val="center"/>
    </w:pPr>
    <w:r>
      <w:t>2024 г.</w:t>
    </w:r>
  </w:p>
  <w:p w:rsidR="00D168C8" w:rsidRDefault="00D168C8">
    <w:pPr>
      <w:pStyle w:val="ad"/>
      <w:jc w:val="center"/>
    </w:pPr>
  </w:p>
  <w:p w:rsidR="00D168C8" w:rsidRDefault="007301C7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:rsidR="00D168C8" w:rsidRDefault="007301C7">
    <w:pPr>
      <w:pStyle w:val="ad"/>
    </w:pPr>
    <w:r>
      <w:rPr>
        <w:color w:val="000000" w:themeColor="text1"/>
        <w:sz w:val="18"/>
        <w:szCs w:val="18"/>
      </w:rPr>
      <w:t>** Не более 54 часов в неделю (с</w:t>
    </w:r>
    <w:r>
      <w:rPr>
        <w:color w:val="000000" w:themeColor="text1"/>
        <w:sz w:val="18"/>
        <w:szCs w:val="18"/>
      </w:rPr>
      <w:t xml:space="preserve">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C7" w:rsidRDefault="007301C7">
      <w:r>
        <w:separator/>
      </w:r>
    </w:p>
  </w:footnote>
  <w:footnote w:type="continuationSeparator" w:id="0">
    <w:p w:rsidR="007301C7" w:rsidRDefault="0073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8C8" w:rsidRDefault="00D168C8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8C8" w:rsidRDefault="00D168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679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1C7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8C8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69B9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3C5F-A818-4F03-A4AA-DAAC47A7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38</cp:revision>
  <cp:lastPrinted>2019-08-16T04:20:00Z</cp:lastPrinted>
  <dcterms:created xsi:type="dcterms:W3CDTF">2022-03-28T17:12:00Z</dcterms:created>
  <dcterms:modified xsi:type="dcterms:W3CDTF">2025-11-15T19:59:00Z</dcterms:modified>
</cp:coreProperties>
</file>